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F1316DA" w14:textId="77777777" w:rsidR="003F7C74" w:rsidRPr="00FC2679" w:rsidRDefault="00645396" w:rsidP="003F7C74">
      <w:pPr>
        <w:overflowPunct w:val="0"/>
        <w:spacing w:line="354" w:lineRule="exact"/>
        <w:jc w:val="center"/>
        <w:textAlignment w:val="baseline"/>
        <w:rPr>
          <w:rFonts w:ascii="ＭＳ Ｐゴシック" w:eastAsia="ＭＳ Ｐゴシック" w:hAnsi="ＭＳ Ｐゴシック"/>
          <w:kern w:val="0"/>
          <w:sz w:val="28"/>
          <w:szCs w:val="28"/>
        </w:rPr>
      </w:pPr>
      <w:r w:rsidRPr="00FC2679">
        <w:rPr>
          <w:rFonts w:ascii="ＭＳ Ｐゴシック" w:eastAsia="ＭＳ Ｐゴシック" w:hAnsi="ＭＳ Ｐゴシック" w:cs="ＭＳ ゴシック" w:hint="eastAsia"/>
          <w:kern w:val="0"/>
          <w:sz w:val="28"/>
          <w:szCs w:val="28"/>
        </w:rPr>
        <w:t xml:space="preserve">　</w:t>
      </w:r>
      <w:commentRangeStart w:id="0"/>
      <w:r w:rsidR="003F7C74" w:rsidRPr="00324F5A">
        <w:rPr>
          <w:rFonts w:ascii="ＭＳ Ｐゴシック" w:eastAsia="ＭＳ Ｐゴシック" w:hAnsi="ＭＳ Ｐゴシック" w:cs="ＭＳ ゴシック" w:hint="eastAsia"/>
          <w:spacing w:val="39"/>
          <w:kern w:val="0"/>
          <w:sz w:val="28"/>
          <w:szCs w:val="28"/>
          <w:fitText w:val="5168" w:id="73584640"/>
        </w:rPr>
        <w:t>現場説明事項・施工条件明示事</w:t>
      </w:r>
      <w:r w:rsidR="003F7C74" w:rsidRPr="00324F5A">
        <w:rPr>
          <w:rFonts w:ascii="ＭＳ Ｐゴシック" w:eastAsia="ＭＳ Ｐゴシック" w:hAnsi="ＭＳ Ｐゴシック" w:cs="ＭＳ ゴシック" w:hint="eastAsia"/>
          <w:spacing w:val="8"/>
          <w:kern w:val="0"/>
          <w:sz w:val="28"/>
          <w:szCs w:val="28"/>
          <w:fitText w:val="5168" w:id="73584640"/>
        </w:rPr>
        <w:t>項</w:t>
      </w:r>
      <w:commentRangeEnd w:id="0"/>
      <w:r w:rsidR="00A32446">
        <w:rPr>
          <w:rStyle w:val="a8"/>
        </w:rPr>
        <w:commentReference w:id="0"/>
      </w:r>
    </w:p>
    <w:p w14:paraId="3A6060B8" w14:textId="77777777" w:rsidR="003F7C74" w:rsidRPr="00FC2679" w:rsidRDefault="003F7C74" w:rsidP="003F7C74">
      <w:pPr>
        <w:overflowPunct w:val="0"/>
        <w:spacing w:line="284" w:lineRule="exact"/>
        <w:textAlignment w:val="baseline"/>
        <w:rPr>
          <w:rFonts w:ascii="ＭＳ Ｐゴシック" w:eastAsia="ＭＳ Ｐゴシック" w:hAnsi="ＭＳ Ｐゴシック"/>
          <w:kern w:val="0"/>
          <w:sz w:val="28"/>
          <w:szCs w:val="28"/>
        </w:rPr>
      </w:pPr>
    </w:p>
    <w:p w14:paraId="1316A205" w14:textId="1CAD63D7" w:rsidR="006E5E74" w:rsidRDefault="006E5E74" w:rsidP="00831347">
      <w:pPr>
        <w:overflowPunct w:val="0"/>
        <w:spacing w:line="284" w:lineRule="exact"/>
        <w:ind w:leftChars="2261" w:left="4314"/>
        <w:jc w:val="right"/>
        <w:textAlignment w:val="baseline"/>
        <w:rPr>
          <w:rFonts w:ascii="ＭＳ Ｐゴシック" w:eastAsia="ＭＳ Ｐゴシック" w:hAnsi="ＭＳ Ｐゴシック"/>
          <w:kern w:val="0"/>
          <w:szCs w:val="21"/>
        </w:rPr>
      </w:pPr>
    </w:p>
    <w:p w14:paraId="665255E8" w14:textId="52DE5002" w:rsidR="003F7C74" w:rsidRPr="00FC2679" w:rsidRDefault="003F7C74" w:rsidP="003F7C74">
      <w:pPr>
        <w:overflowPunct w:val="0"/>
        <w:spacing w:line="284" w:lineRule="exact"/>
        <w:textAlignment w:val="baseline"/>
        <w:rPr>
          <w:rFonts w:ascii="ＭＳ Ｐゴシック" w:eastAsia="ＭＳ Ｐゴシック" w:hAnsi="ＭＳ Ｐゴシック" w:cs="ＭＳ ゴシック"/>
          <w:kern w:val="0"/>
          <w:szCs w:val="21"/>
        </w:rPr>
      </w:pPr>
      <w:r w:rsidRPr="00FC2679">
        <w:rPr>
          <w:rFonts w:ascii="ＭＳ Ｐゴシック" w:eastAsia="ＭＳ Ｐゴシック" w:hAnsi="ＭＳ Ｐゴシック" w:cs="ＭＳ ゴシック" w:hint="eastAsia"/>
          <w:kern w:val="0"/>
          <w:szCs w:val="21"/>
        </w:rPr>
        <w:t xml:space="preserve">　工事の実施に当たっては、｢土木工事共通仕</w:t>
      </w:r>
      <w:r w:rsidR="006D2EDA" w:rsidRPr="00FC2679">
        <w:rPr>
          <w:rFonts w:ascii="ＭＳ Ｐゴシック" w:eastAsia="ＭＳ Ｐゴシック" w:hAnsi="ＭＳ Ｐゴシック" w:cs="ＭＳ ゴシック" w:hint="eastAsia"/>
          <w:kern w:val="0"/>
          <w:szCs w:val="21"/>
        </w:rPr>
        <w:t>様書｣･｢長野県土木工事施工管理基準｣･｢土木工事現場必携｣･｢下水道土木工事共通仕様書</w:t>
      </w:r>
      <w:r w:rsidR="006D2EDA" w:rsidRPr="00FC2679">
        <w:rPr>
          <w:rFonts w:ascii="ＭＳ Ｐゴシック" w:eastAsia="ＭＳ Ｐゴシック" w:hAnsi="ＭＳ Ｐゴシック" w:cs="ＭＳ ゴシック"/>
          <w:kern w:val="0"/>
          <w:szCs w:val="21"/>
        </w:rPr>
        <w:t>(</w:t>
      </w:r>
      <w:r w:rsidR="006D2EDA" w:rsidRPr="00FC2679">
        <w:rPr>
          <w:rFonts w:ascii="ＭＳ Ｐゴシック" w:eastAsia="ＭＳ Ｐゴシック" w:hAnsi="ＭＳ Ｐゴシック" w:cs="ＭＳ ゴシック" w:hint="eastAsia"/>
          <w:kern w:val="0"/>
          <w:szCs w:val="21"/>
        </w:rPr>
        <w:t>案</w:t>
      </w:r>
      <w:r w:rsidR="006D2EDA" w:rsidRPr="00FC2679">
        <w:rPr>
          <w:rFonts w:ascii="ＭＳ Ｐゴシック" w:eastAsia="ＭＳ Ｐゴシック" w:hAnsi="ＭＳ Ｐゴシック" w:cs="ＭＳ ゴシック"/>
          <w:kern w:val="0"/>
          <w:szCs w:val="21"/>
        </w:rPr>
        <w:t>)</w:t>
      </w:r>
      <w:r w:rsidR="006D2EDA" w:rsidRPr="00FC2679">
        <w:rPr>
          <w:rFonts w:ascii="ＭＳ Ｐゴシック" w:eastAsia="ＭＳ Ｐゴシック" w:hAnsi="ＭＳ Ｐゴシック" w:cs="ＭＳ ゴシック" w:hint="eastAsia"/>
          <w:kern w:val="0"/>
          <w:szCs w:val="21"/>
        </w:rPr>
        <w:t xml:space="preserve"> ｣</w:t>
      </w:r>
      <w:r w:rsidR="006D2EDA" w:rsidRPr="00FC2679">
        <w:rPr>
          <w:rFonts w:ascii="ＭＳ Ｐゴシック" w:eastAsia="ＭＳ Ｐゴシック" w:hAnsi="ＭＳ Ｐゴシック" w:cs="ＭＳ ゴシック"/>
          <w:kern w:val="0"/>
          <w:szCs w:val="21"/>
        </w:rPr>
        <w:t>(</w:t>
      </w:r>
      <w:r w:rsidR="006D2EDA" w:rsidRPr="00FC2679">
        <w:rPr>
          <w:rFonts w:ascii="ＭＳ Ｐゴシック" w:eastAsia="ＭＳ Ｐゴシック" w:hAnsi="ＭＳ Ｐゴシック" w:cs="ＭＳ ゴシック" w:hint="eastAsia"/>
          <w:kern w:val="0"/>
          <w:szCs w:val="21"/>
        </w:rPr>
        <w:t>平成17年4月 財団法人下水道新技術推進機構</w:t>
      </w:r>
      <w:r w:rsidR="006D2EDA" w:rsidRPr="00FC2679">
        <w:rPr>
          <w:rFonts w:ascii="ＭＳ Ｐゴシック" w:eastAsia="ＭＳ Ｐゴシック" w:hAnsi="ＭＳ Ｐゴシック" w:cs="ＭＳ ゴシック"/>
          <w:kern w:val="0"/>
          <w:szCs w:val="21"/>
        </w:rPr>
        <w:t>)(</w:t>
      </w:r>
      <w:r w:rsidR="006D2EDA" w:rsidRPr="00FC2679">
        <w:rPr>
          <w:rFonts w:ascii="ＭＳ Ｐゴシック" w:eastAsia="ＭＳ Ｐゴシック" w:hAnsi="ＭＳ Ｐゴシック" w:cs="ＭＳ ゴシック" w:hint="eastAsia"/>
          <w:kern w:val="0"/>
          <w:szCs w:val="21"/>
        </w:rPr>
        <w:t>以下「下水道共通仕様書」という</w:t>
      </w:r>
      <w:r w:rsidR="006D2EDA" w:rsidRPr="00FC2679">
        <w:rPr>
          <w:rFonts w:ascii="ＭＳ Ｐゴシック" w:eastAsia="ＭＳ Ｐゴシック" w:hAnsi="ＭＳ Ｐゴシック" w:cs="ＭＳ ゴシック"/>
          <w:kern w:val="0"/>
          <w:szCs w:val="21"/>
        </w:rPr>
        <w:t>)</w:t>
      </w:r>
      <w:r w:rsidR="006D2EDA" w:rsidRPr="00FC2679">
        <w:rPr>
          <w:rFonts w:ascii="ＭＳ Ｐゴシック" w:eastAsia="ＭＳ Ｐゴシック" w:hAnsi="ＭＳ Ｐゴシック" w:cs="ＭＳ ゴシック" w:hint="eastAsia"/>
          <w:kern w:val="0"/>
          <w:szCs w:val="21"/>
        </w:rPr>
        <w:t>及び</w:t>
      </w:r>
      <w:r w:rsidRPr="00FC2679">
        <w:rPr>
          <w:rFonts w:ascii="ＭＳ Ｐゴシック" w:eastAsia="ＭＳ Ｐゴシック" w:hAnsi="ＭＳ Ｐゴシック" w:cs="ＭＳ ゴシック" w:hint="eastAsia"/>
          <w:kern w:val="0"/>
          <w:szCs w:val="21"/>
        </w:rPr>
        <w:t>その他指定された図書の記載事項、かつ以下の事項について施工条件とする。また、「</w:t>
      </w:r>
      <w:r w:rsidR="0073052D" w:rsidRPr="00FC2679">
        <w:rPr>
          <w:rFonts w:ascii="ＭＳ Ｐゴシック" w:eastAsia="ＭＳ Ｐゴシック" w:hAnsi="ＭＳ Ｐゴシック" w:cs="ＭＳ ゴシック" w:hint="eastAsia"/>
          <w:kern w:val="0"/>
          <w:szCs w:val="21"/>
        </w:rPr>
        <w:t>13</w:t>
      </w:r>
      <w:r w:rsidRPr="00FC2679">
        <w:rPr>
          <w:rFonts w:ascii="ＭＳ Ｐゴシック" w:eastAsia="ＭＳ Ｐゴシック" w:hAnsi="ＭＳ Ｐゴシック" w:cs="ＭＳ ゴシック" w:hint="eastAsia"/>
          <w:kern w:val="0"/>
          <w:szCs w:val="21"/>
        </w:rPr>
        <w:t>注意事項」に記載した内容は、特記仕様書と同様の位置付けである。</w:t>
      </w:r>
    </w:p>
    <w:p w14:paraId="7FB6990B" w14:textId="77777777" w:rsidR="003F7C74" w:rsidRPr="00FC2679" w:rsidRDefault="003F7C74" w:rsidP="003F7C74">
      <w:pPr>
        <w:overflowPunct w:val="0"/>
        <w:spacing w:line="284" w:lineRule="exact"/>
        <w:textAlignment w:val="baseline"/>
        <w:rPr>
          <w:rFonts w:ascii="ＭＳ Ｐゴシック" w:eastAsia="ＭＳ Ｐゴシック" w:hAnsi="ＭＳ Ｐゴシック"/>
          <w:kern w:val="0"/>
          <w:szCs w:val="21"/>
        </w:rPr>
      </w:pPr>
    </w:p>
    <w:p w14:paraId="1B1A2D30" w14:textId="332AFAC4" w:rsidR="003F7C74" w:rsidRPr="00FC2679" w:rsidRDefault="005303DE" w:rsidP="003F7C74">
      <w:pPr>
        <w:overflowPunct w:val="0"/>
        <w:spacing w:line="314" w:lineRule="exact"/>
        <w:textAlignment w:val="baseline"/>
        <w:rPr>
          <w:rFonts w:ascii="ＭＳ Ｐゴシック" w:eastAsia="ＭＳ Ｐゴシック" w:hAnsi="ＭＳ Ｐゴシック"/>
          <w:kern w:val="0"/>
          <w:sz w:val="24"/>
        </w:rPr>
      </w:pPr>
      <w:r w:rsidRPr="00FC2679">
        <w:rPr>
          <w:rFonts w:ascii="ＭＳ Ｐゴシック" w:eastAsia="ＭＳ Ｐゴシック" w:hAnsi="ＭＳ Ｐゴシック" w:cs="ＭＳ ゴシック" w:hint="eastAsia"/>
          <w:bCs/>
          <w:kern w:val="0"/>
          <w:sz w:val="24"/>
        </w:rPr>
        <w:t>1</w:t>
      </w:r>
      <w:r w:rsidR="003F7C74" w:rsidRPr="00FC2679">
        <w:rPr>
          <w:rFonts w:ascii="ＭＳ Ｐゴシック" w:eastAsia="ＭＳ Ｐゴシック" w:hAnsi="ＭＳ Ｐゴシック" w:cs="ＭＳ ゴシック"/>
          <w:bCs/>
          <w:kern w:val="0"/>
          <w:sz w:val="24"/>
        </w:rPr>
        <w:t xml:space="preserve">  </w:t>
      </w:r>
      <w:r w:rsidR="003F7C74" w:rsidRPr="00FC2679">
        <w:rPr>
          <w:rFonts w:ascii="ＭＳ Ｐゴシック" w:eastAsia="ＭＳ Ｐゴシック" w:hAnsi="ＭＳ Ｐゴシック" w:cs="ＭＳ ゴシック" w:hint="eastAsia"/>
          <w:bCs/>
          <w:kern w:val="0"/>
          <w:sz w:val="24"/>
        </w:rPr>
        <w:t>工事内容</w:t>
      </w:r>
    </w:p>
    <w:p w14:paraId="56445D62" w14:textId="77777777" w:rsidR="003F7C74" w:rsidRPr="00FC2679" w:rsidRDefault="003F7C74" w:rsidP="0073052D">
      <w:pPr>
        <w:overflowPunct w:val="0"/>
        <w:spacing w:line="284" w:lineRule="exact"/>
        <w:ind w:leftChars="148" w:left="425" w:hangingChars="75" w:hanging="143"/>
        <w:textAlignment w:val="baseline"/>
        <w:outlineLvl w:val="0"/>
        <w:rPr>
          <w:rFonts w:ascii="ＭＳ Ｐゴシック" w:eastAsia="ＭＳ Ｐゴシック" w:hAnsi="ＭＳ Ｐゴシック"/>
          <w:kern w:val="0"/>
          <w:szCs w:val="21"/>
        </w:rPr>
      </w:pPr>
      <w:r w:rsidRPr="00FC2679">
        <w:rPr>
          <w:rFonts w:ascii="ＭＳ Ｐゴシック" w:eastAsia="ＭＳ Ｐゴシック" w:hAnsi="ＭＳ Ｐゴシック" w:cs="ＭＳ ゴシック"/>
          <w:kern w:val="0"/>
          <w:szCs w:val="21"/>
        </w:rPr>
        <w:t xml:space="preserve">(1) </w:t>
      </w:r>
      <w:r w:rsidRPr="00FC2679">
        <w:rPr>
          <w:rFonts w:ascii="ＭＳ Ｐゴシック" w:eastAsia="ＭＳ Ｐゴシック" w:hAnsi="ＭＳ Ｐゴシック" w:cs="ＭＳ ゴシック" w:hint="eastAsia"/>
          <w:kern w:val="0"/>
          <w:szCs w:val="21"/>
        </w:rPr>
        <w:t>工事概要</w:t>
      </w:r>
    </w:p>
    <w:p w14:paraId="17BF555E" w14:textId="77777777" w:rsidR="003F7C74" w:rsidRPr="00FC2679" w:rsidRDefault="003F7C74" w:rsidP="0073052D">
      <w:pPr>
        <w:overflowPunct w:val="0"/>
        <w:spacing w:line="284" w:lineRule="exact"/>
        <w:ind w:leftChars="221" w:left="565" w:hangingChars="75" w:hanging="143"/>
        <w:textAlignment w:val="baseline"/>
        <w:rPr>
          <w:rFonts w:ascii="ＭＳ Ｐゴシック" w:eastAsia="ＭＳ Ｐゴシック" w:hAnsi="ＭＳ Ｐゴシック"/>
          <w:kern w:val="0"/>
          <w:szCs w:val="21"/>
        </w:rPr>
      </w:pPr>
      <w:r w:rsidRPr="00FC2679">
        <w:rPr>
          <w:rFonts w:ascii="ＭＳ Ｐゴシック" w:eastAsia="ＭＳ Ｐゴシック" w:hAnsi="ＭＳ Ｐゴシック" w:cs="ＭＳ ゴシック" w:hint="eastAsia"/>
          <w:kern w:val="0"/>
          <w:szCs w:val="21"/>
        </w:rPr>
        <w:t>・工事概要は設計書表紙・内訳書のとおり。</w:t>
      </w:r>
    </w:p>
    <w:p w14:paraId="223AA5AE" w14:textId="77777777" w:rsidR="003F7C74" w:rsidRPr="00FC2679" w:rsidRDefault="003F7C74" w:rsidP="0073052D">
      <w:pPr>
        <w:overflowPunct w:val="0"/>
        <w:spacing w:line="284" w:lineRule="exact"/>
        <w:ind w:leftChars="148" w:left="425" w:hangingChars="75" w:hanging="143"/>
        <w:textAlignment w:val="baseline"/>
        <w:outlineLvl w:val="0"/>
        <w:rPr>
          <w:rFonts w:ascii="ＭＳ Ｐゴシック" w:eastAsia="ＭＳ Ｐゴシック" w:hAnsi="ＭＳ Ｐゴシック"/>
          <w:kern w:val="0"/>
          <w:szCs w:val="21"/>
        </w:rPr>
      </w:pPr>
      <w:r w:rsidRPr="00FC2679">
        <w:rPr>
          <w:rFonts w:ascii="ＭＳ Ｐゴシック" w:eastAsia="ＭＳ Ｐゴシック" w:hAnsi="ＭＳ Ｐゴシック" w:cs="ＭＳ ゴシック"/>
          <w:kern w:val="0"/>
          <w:szCs w:val="21"/>
        </w:rPr>
        <w:t xml:space="preserve">(2) </w:t>
      </w:r>
      <w:r w:rsidRPr="00FC2679">
        <w:rPr>
          <w:rFonts w:ascii="ＭＳ Ｐゴシック" w:eastAsia="ＭＳ Ｐゴシック" w:hAnsi="ＭＳ Ｐゴシック" w:cs="ＭＳ ゴシック" w:hint="eastAsia"/>
          <w:kern w:val="0"/>
          <w:szCs w:val="21"/>
        </w:rPr>
        <w:t>工事関連資料</w:t>
      </w:r>
    </w:p>
    <w:p w14:paraId="3EF2D655" w14:textId="77777777" w:rsidR="003F7C74" w:rsidRPr="00FC2679" w:rsidRDefault="003F7C74" w:rsidP="0073052D">
      <w:pPr>
        <w:overflowPunct w:val="0"/>
        <w:spacing w:line="284" w:lineRule="exact"/>
        <w:ind w:leftChars="221" w:left="565" w:hangingChars="75" w:hanging="143"/>
        <w:textAlignment w:val="baseline"/>
        <w:rPr>
          <w:rFonts w:ascii="ＭＳ Ｐゴシック" w:eastAsia="ＭＳ Ｐゴシック" w:hAnsi="ＭＳ Ｐゴシック"/>
          <w:kern w:val="0"/>
          <w:szCs w:val="21"/>
        </w:rPr>
      </w:pPr>
      <w:r w:rsidRPr="00FC2679">
        <w:rPr>
          <w:rFonts w:ascii="ＭＳ Ｐゴシック" w:eastAsia="ＭＳ Ｐゴシック" w:hAnsi="ＭＳ Ｐゴシック" w:cs="ＭＳ ゴシック" w:hint="eastAsia"/>
          <w:kern w:val="0"/>
          <w:szCs w:val="21"/>
        </w:rPr>
        <w:t>・本工事箇所に関連する測量･設計委託の成果資料、及び地質調査等の報告資料は閲覧が可能である。また契約後は貸与も可能である。</w:t>
      </w:r>
    </w:p>
    <w:p w14:paraId="051557B8" w14:textId="44C26BD2" w:rsidR="003F7C74" w:rsidRPr="00FC2679" w:rsidRDefault="003F7C74" w:rsidP="0073052D">
      <w:pPr>
        <w:overflowPunct w:val="0"/>
        <w:spacing w:line="284" w:lineRule="exact"/>
        <w:ind w:leftChars="148" w:left="425" w:hangingChars="75" w:hanging="143"/>
        <w:textAlignment w:val="baseline"/>
        <w:outlineLvl w:val="0"/>
        <w:rPr>
          <w:rFonts w:ascii="ＭＳ Ｐゴシック" w:eastAsia="ＭＳ Ｐゴシック" w:hAnsi="ＭＳ Ｐゴシック"/>
          <w:kern w:val="0"/>
          <w:szCs w:val="21"/>
        </w:rPr>
      </w:pPr>
      <w:r w:rsidRPr="00FC2679">
        <w:rPr>
          <w:rFonts w:ascii="ＭＳ Ｐゴシック" w:eastAsia="ＭＳ Ｐゴシック" w:hAnsi="ＭＳ Ｐゴシック" w:cs="ＭＳ ゴシック"/>
          <w:kern w:val="0"/>
          <w:szCs w:val="21"/>
        </w:rPr>
        <w:t xml:space="preserve">(3) </w:t>
      </w:r>
      <w:r w:rsidR="0073052D" w:rsidRPr="00FC2679">
        <w:rPr>
          <w:rFonts w:ascii="ＭＳ Ｐゴシック" w:eastAsia="ＭＳ Ｐゴシック" w:hAnsi="ＭＳ Ｐゴシック" w:cs="ＭＳ ゴシック" w:hint="eastAsia"/>
          <w:kern w:val="0"/>
          <w:szCs w:val="21"/>
        </w:rPr>
        <w:t>コスト</w:t>
      </w:r>
      <w:r w:rsidRPr="00FC2679">
        <w:rPr>
          <w:rFonts w:ascii="ＭＳ Ｐゴシック" w:eastAsia="ＭＳ Ｐゴシック" w:hAnsi="ＭＳ Ｐゴシック" w:cs="ＭＳ ゴシック" w:hint="eastAsia"/>
          <w:kern w:val="0"/>
          <w:szCs w:val="21"/>
        </w:rPr>
        <w:t>縮減</w:t>
      </w:r>
    </w:p>
    <w:p w14:paraId="1ED2E358" w14:textId="1F81A7C9" w:rsidR="003F7C74" w:rsidRPr="00FC2679" w:rsidRDefault="003F7C74" w:rsidP="0073052D">
      <w:pPr>
        <w:overflowPunct w:val="0"/>
        <w:spacing w:line="284" w:lineRule="exact"/>
        <w:ind w:leftChars="221" w:left="565" w:hangingChars="75" w:hanging="143"/>
        <w:textAlignment w:val="baseline"/>
        <w:rPr>
          <w:rFonts w:ascii="ＭＳ Ｐゴシック" w:eastAsia="ＭＳ Ｐゴシック" w:hAnsi="ＭＳ Ｐゴシック" w:cs="ＭＳ ゴシック"/>
          <w:kern w:val="0"/>
          <w:szCs w:val="21"/>
        </w:rPr>
      </w:pPr>
      <w:r w:rsidRPr="00FC2679">
        <w:rPr>
          <w:rFonts w:ascii="ＭＳ Ｐゴシック" w:eastAsia="ＭＳ Ｐゴシック" w:hAnsi="ＭＳ Ｐゴシック" w:cs="ＭＳ ゴシック" w:hint="eastAsia"/>
          <w:kern w:val="0"/>
          <w:szCs w:val="21"/>
        </w:rPr>
        <w:t>・常に意識を持って</w:t>
      </w:r>
      <w:r w:rsidR="0073052D" w:rsidRPr="00FC2679">
        <w:rPr>
          <w:rFonts w:ascii="ＭＳ Ｐゴシック" w:eastAsia="ＭＳ Ｐゴシック" w:hAnsi="ＭＳ Ｐゴシック" w:cs="ＭＳ ゴシック" w:hint="eastAsia"/>
          <w:kern w:val="0"/>
          <w:szCs w:val="21"/>
        </w:rPr>
        <w:t>コスト</w:t>
      </w:r>
      <w:r w:rsidRPr="00FC2679">
        <w:rPr>
          <w:rFonts w:ascii="ＭＳ Ｐゴシック" w:eastAsia="ＭＳ Ｐゴシック" w:hAnsi="ＭＳ Ｐゴシック" w:cs="ＭＳ ゴシック" w:hint="eastAsia"/>
          <w:kern w:val="0"/>
          <w:szCs w:val="21"/>
        </w:rPr>
        <w:t>縮減に取り組み、設計に反映できるように努めること。</w:t>
      </w:r>
    </w:p>
    <w:p w14:paraId="4C0E9DCA" w14:textId="3534AB65" w:rsidR="0073052D" w:rsidRPr="00FC2679" w:rsidRDefault="0073052D" w:rsidP="0073052D">
      <w:pPr>
        <w:overflowPunct w:val="0"/>
        <w:spacing w:line="284" w:lineRule="exact"/>
        <w:ind w:leftChars="148" w:left="425" w:hangingChars="75" w:hanging="143"/>
        <w:textAlignment w:val="baseline"/>
        <w:rPr>
          <w:rFonts w:ascii="ＭＳ Ｐゴシック" w:eastAsia="ＭＳ Ｐゴシック" w:hAnsi="ＭＳ Ｐゴシック" w:cs="ＭＳ ゴシック"/>
          <w:kern w:val="0"/>
          <w:szCs w:val="21"/>
        </w:rPr>
      </w:pPr>
      <w:r w:rsidRPr="00FC2679">
        <w:rPr>
          <w:rFonts w:ascii="ＭＳ Ｐゴシック" w:eastAsia="ＭＳ Ｐゴシック" w:hAnsi="ＭＳ Ｐゴシック" w:cs="ＭＳ ゴシック" w:hint="eastAsia"/>
          <w:kern w:val="0"/>
          <w:szCs w:val="21"/>
        </w:rPr>
        <w:t>(4)　橋梁製作工</w:t>
      </w:r>
    </w:p>
    <w:p w14:paraId="40A01F34" w14:textId="794E9588" w:rsidR="0073052D" w:rsidRPr="00FC2679" w:rsidRDefault="0073052D" w:rsidP="0073052D">
      <w:pPr>
        <w:overflowPunct w:val="0"/>
        <w:spacing w:line="284" w:lineRule="exact"/>
        <w:ind w:leftChars="221" w:left="565" w:hangingChars="75" w:hanging="143"/>
        <w:textAlignment w:val="baseline"/>
        <w:rPr>
          <w:rFonts w:ascii="ＭＳ Ｐゴシック" w:eastAsia="ＭＳ Ｐゴシック" w:hAnsi="ＭＳ Ｐゴシック"/>
          <w:kern w:val="0"/>
          <w:szCs w:val="21"/>
        </w:rPr>
      </w:pPr>
      <w:r w:rsidRPr="00FC2679">
        <w:rPr>
          <w:rFonts w:ascii="ＭＳ Ｐゴシック" w:eastAsia="ＭＳ Ｐゴシック" w:hAnsi="ＭＳ Ｐゴシック" w:cs="ＭＳ ゴシック" w:hint="eastAsia"/>
          <w:kern w:val="0"/>
          <w:szCs w:val="21"/>
        </w:rPr>
        <w:t>・橋梁の製作(高欄、伸縮装置、支承等の付属物を除く)については、自社工場において製作して管理を行うこと。</w:t>
      </w:r>
    </w:p>
    <w:p w14:paraId="1B6874F9" w14:textId="77777777" w:rsidR="003F7C74" w:rsidRPr="00FC2679" w:rsidRDefault="003F7C74" w:rsidP="003F7C74">
      <w:pPr>
        <w:overflowPunct w:val="0"/>
        <w:spacing w:line="284" w:lineRule="exact"/>
        <w:textAlignment w:val="baseline"/>
        <w:rPr>
          <w:rFonts w:ascii="ＭＳ Ｐゴシック" w:eastAsia="ＭＳ Ｐゴシック" w:hAnsi="ＭＳ Ｐゴシック"/>
          <w:kern w:val="0"/>
          <w:szCs w:val="21"/>
        </w:rPr>
      </w:pPr>
    </w:p>
    <w:p w14:paraId="5CD627E3" w14:textId="28EC9089" w:rsidR="005303DE" w:rsidRPr="00FC2679" w:rsidRDefault="005303DE" w:rsidP="003F7C74">
      <w:pPr>
        <w:overflowPunct w:val="0"/>
        <w:spacing w:line="314" w:lineRule="exact"/>
        <w:textAlignment w:val="baseline"/>
        <w:rPr>
          <w:rFonts w:ascii="ＭＳ Ｐゴシック" w:eastAsia="ＭＳ Ｐゴシック" w:hAnsi="ＭＳ Ｐゴシック" w:cs="ＭＳ ゴシック"/>
          <w:bCs/>
          <w:kern w:val="0"/>
          <w:sz w:val="24"/>
        </w:rPr>
      </w:pPr>
      <w:r w:rsidRPr="00FC2679">
        <w:rPr>
          <w:rFonts w:ascii="ＭＳ Ｐゴシック" w:eastAsia="ＭＳ Ｐゴシック" w:hAnsi="ＭＳ Ｐゴシック" w:cs="ＭＳ ゴシック" w:hint="eastAsia"/>
          <w:bCs/>
          <w:kern w:val="0"/>
          <w:sz w:val="24"/>
        </w:rPr>
        <w:t>2</w:t>
      </w:r>
      <w:r w:rsidR="003F7C74" w:rsidRPr="00FC2679">
        <w:rPr>
          <w:rFonts w:ascii="ＭＳ Ｐゴシック" w:eastAsia="ＭＳ Ｐゴシック" w:hAnsi="ＭＳ Ｐゴシック" w:cs="ＭＳ ゴシック" w:hint="eastAsia"/>
          <w:bCs/>
          <w:kern w:val="0"/>
          <w:sz w:val="24"/>
        </w:rPr>
        <w:t xml:space="preserve">　工期関係</w:t>
      </w:r>
    </w:p>
    <w:p w14:paraId="17F627AE" w14:textId="77777777" w:rsidR="003F7C74" w:rsidRPr="00FC2679" w:rsidRDefault="003F7C74" w:rsidP="003F7C74">
      <w:pPr>
        <w:overflowPunct w:val="0"/>
        <w:spacing w:line="284" w:lineRule="exact"/>
        <w:ind w:leftChars="121" w:left="231"/>
        <w:textAlignment w:val="baseline"/>
        <w:outlineLvl w:val="0"/>
        <w:rPr>
          <w:rFonts w:ascii="ＭＳ Ｐゴシック" w:eastAsia="ＭＳ Ｐゴシック" w:hAnsi="ＭＳ Ｐゴシック"/>
          <w:kern w:val="0"/>
          <w:szCs w:val="21"/>
        </w:rPr>
      </w:pPr>
      <w:r w:rsidRPr="00FC2679">
        <w:rPr>
          <w:rFonts w:ascii="ＭＳ Ｐゴシック" w:eastAsia="ＭＳ Ｐゴシック" w:hAnsi="ＭＳ Ｐゴシック" w:cs="ＭＳ ゴシック"/>
          <w:kern w:val="0"/>
          <w:szCs w:val="21"/>
        </w:rPr>
        <w:t xml:space="preserve">(1) </w:t>
      </w:r>
      <w:r w:rsidRPr="00FC2679">
        <w:rPr>
          <w:rFonts w:ascii="ＭＳ Ｐゴシック" w:eastAsia="ＭＳ Ｐゴシック" w:hAnsi="ＭＳ Ｐゴシック" w:cs="ＭＳ ゴシック" w:hint="eastAsia"/>
          <w:kern w:val="0"/>
          <w:szCs w:val="21"/>
        </w:rPr>
        <w:t>標準工期契約</w:t>
      </w:r>
    </w:p>
    <w:p w14:paraId="5E93D464" w14:textId="1555708D" w:rsidR="003F7C74" w:rsidRDefault="003F7C74" w:rsidP="0073052D">
      <w:pPr>
        <w:overflowPunct w:val="0"/>
        <w:spacing w:line="284" w:lineRule="exact"/>
        <w:ind w:left="565" w:hangingChars="296" w:hanging="565"/>
        <w:textAlignment w:val="baseline"/>
        <w:rPr>
          <w:rFonts w:ascii="ＭＳ Ｐゴシック" w:eastAsia="ＭＳ Ｐゴシック" w:hAnsi="ＭＳ Ｐゴシック" w:cs="ＭＳ ゴシック"/>
          <w:kern w:val="0"/>
          <w:szCs w:val="21"/>
        </w:rPr>
      </w:pPr>
      <w:r w:rsidRPr="00FC2679">
        <w:rPr>
          <w:rFonts w:ascii="ＭＳ Ｐゴシック" w:eastAsia="ＭＳ Ｐゴシック" w:hAnsi="ＭＳ Ｐゴシック" w:cs="ＭＳ ゴシック" w:hint="eastAsia"/>
          <w:kern w:val="0"/>
          <w:szCs w:val="21"/>
        </w:rPr>
        <w:t xml:space="preserve">　　・工期は雨天･休日等を見込</w:t>
      </w:r>
      <w:r w:rsidR="0064013E" w:rsidRPr="00FC2679">
        <w:rPr>
          <w:rFonts w:ascii="ＭＳ Ｐゴシック" w:eastAsia="ＭＳ Ｐゴシック" w:hAnsi="ＭＳ Ｐゴシック" w:cs="ＭＳ ゴシック" w:hint="eastAsia"/>
          <w:kern w:val="0"/>
          <w:szCs w:val="21"/>
        </w:rPr>
        <w:t>んでいる。</w:t>
      </w:r>
      <w:r w:rsidRPr="00FC2679">
        <w:rPr>
          <w:rFonts w:ascii="ＭＳ Ｐゴシック" w:eastAsia="ＭＳ Ｐゴシック" w:hAnsi="ＭＳ Ｐゴシック" w:cs="ＭＳ ゴシック" w:hint="eastAsia"/>
          <w:kern w:val="0"/>
          <w:szCs w:val="21"/>
        </w:rPr>
        <w:t>なお、休日等には日曜日･祝日･夏期休暇及び年末年始休暇の他、作業期間内の全土曜日を含んでいる。</w:t>
      </w:r>
    </w:p>
    <w:p w14:paraId="03536B6B" w14:textId="77777777" w:rsidR="00525DC5" w:rsidRPr="00484B55" w:rsidRDefault="00525DC5" w:rsidP="00525DC5">
      <w:pPr>
        <w:overflowPunct w:val="0"/>
        <w:spacing w:line="284" w:lineRule="exact"/>
        <w:ind w:firstLineChars="100" w:firstLine="191"/>
        <w:textAlignment w:val="baseline"/>
        <w:rPr>
          <w:rFonts w:ascii="ＭＳ Ｐゴシック" w:eastAsia="ＭＳ Ｐゴシック" w:hAnsi="ＭＳ Ｐゴシック" w:cs="ＭＳ ゴシック"/>
          <w:kern w:val="0"/>
          <w:szCs w:val="21"/>
        </w:rPr>
      </w:pPr>
      <w:r w:rsidRPr="00484B55">
        <w:rPr>
          <w:rFonts w:ascii="ＭＳ Ｐゴシック" w:eastAsia="ＭＳ Ｐゴシック" w:hAnsi="ＭＳ Ｐゴシック" w:cs="ＭＳ ゴシック" w:hint="eastAsia"/>
          <w:kern w:val="0"/>
          <w:szCs w:val="21"/>
        </w:rPr>
        <w:t>(2)週休2日工事</w:t>
      </w:r>
    </w:p>
    <w:p w14:paraId="324C8DA3" w14:textId="77777777" w:rsidR="00525DC5" w:rsidRPr="00484B55" w:rsidRDefault="00525DC5" w:rsidP="00525DC5">
      <w:pPr>
        <w:overflowPunct w:val="0"/>
        <w:spacing w:line="284" w:lineRule="exact"/>
        <w:ind w:left="565" w:hangingChars="296" w:hanging="565"/>
        <w:textAlignment w:val="baseline"/>
        <w:rPr>
          <w:rFonts w:ascii="ＭＳ Ｐゴシック" w:eastAsia="ＭＳ Ｐゴシック" w:hAnsi="ＭＳ Ｐゴシック" w:cs="ＭＳ ゴシック"/>
          <w:kern w:val="0"/>
          <w:szCs w:val="21"/>
        </w:rPr>
      </w:pPr>
      <w:r w:rsidRPr="00484B55">
        <w:rPr>
          <w:rFonts w:ascii="ＭＳ Ｐゴシック" w:eastAsia="ＭＳ Ｐゴシック" w:hAnsi="ＭＳ Ｐゴシック" w:cs="ＭＳ ゴシック" w:hint="eastAsia"/>
          <w:kern w:val="0"/>
          <w:szCs w:val="21"/>
        </w:rPr>
        <w:t xml:space="preserve">　　・週休2日対象工事は入札公告による。</w:t>
      </w:r>
    </w:p>
    <w:p w14:paraId="3DE26EAC" w14:textId="77777777" w:rsidR="00525DC5" w:rsidRPr="00484B55" w:rsidRDefault="00525DC5" w:rsidP="00525DC5">
      <w:pPr>
        <w:overflowPunct w:val="0"/>
        <w:spacing w:line="284" w:lineRule="exact"/>
        <w:ind w:left="565" w:hangingChars="296" w:hanging="565"/>
        <w:textAlignment w:val="baseline"/>
        <w:rPr>
          <w:rFonts w:ascii="ＭＳ Ｐゴシック" w:eastAsia="ＭＳ Ｐゴシック" w:hAnsi="ＭＳ Ｐゴシック" w:cs="ＭＳ ゴシック"/>
          <w:kern w:val="0"/>
          <w:szCs w:val="21"/>
        </w:rPr>
      </w:pPr>
      <w:r w:rsidRPr="00484B55">
        <w:rPr>
          <w:rFonts w:ascii="ＭＳ Ｐゴシック" w:eastAsia="ＭＳ Ｐゴシック" w:hAnsi="ＭＳ Ｐゴシック" w:cs="ＭＳ ゴシック" w:hint="eastAsia"/>
          <w:kern w:val="0"/>
          <w:szCs w:val="21"/>
        </w:rPr>
        <w:t xml:space="preserve">　　・対象工事は、</w:t>
      </w:r>
      <w:r>
        <w:rPr>
          <w:rFonts w:ascii="ＭＳ Ｐゴシック" w:eastAsia="ＭＳ Ｐゴシック" w:hAnsi="ＭＳ Ｐゴシック" w:cs="ＭＳ ゴシック" w:hint="eastAsia"/>
          <w:kern w:val="0"/>
          <w:szCs w:val="21"/>
        </w:rPr>
        <w:t>長野県</w:t>
      </w:r>
      <w:r w:rsidRPr="00484B55">
        <w:rPr>
          <w:rFonts w:ascii="ＭＳ Ｐゴシック" w:eastAsia="ＭＳ Ｐゴシック" w:hAnsi="ＭＳ Ｐゴシック" w:cs="ＭＳ ゴシック" w:hint="eastAsia"/>
          <w:kern w:val="0"/>
          <w:szCs w:val="21"/>
        </w:rPr>
        <w:t xml:space="preserve">　週休2日工事実施要領</w:t>
      </w:r>
      <w:r>
        <w:rPr>
          <w:rFonts w:ascii="ＭＳ Ｐゴシック" w:eastAsia="ＭＳ Ｐゴシック" w:hAnsi="ＭＳ Ｐゴシック" w:cs="ＭＳ ゴシック" w:hint="eastAsia"/>
          <w:kern w:val="0"/>
          <w:szCs w:val="21"/>
        </w:rPr>
        <w:t>(令和2年10月1日適用版)の施工者希望型週休2日工事</w:t>
      </w:r>
      <w:r w:rsidRPr="00484B55">
        <w:rPr>
          <w:rFonts w:ascii="ＭＳ Ｐゴシック" w:eastAsia="ＭＳ Ｐゴシック" w:hAnsi="ＭＳ Ｐゴシック" w:cs="ＭＳ ゴシック" w:hint="eastAsia"/>
          <w:kern w:val="0"/>
          <w:szCs w:val="21"/>
        </w:rPr>
        <w:t>に基づき取り組むものとする。</w:t>
      </w:r>
    </w:p>
    <w:p w14:paraId="32BC9FC4" w14:textId="77777777" w:rsidR="00525DC5" w:rsidRPr="00484B55" w:rsidRDefault="00525DC5" w:rsidP="00525DC5">
      <w:pPr>
        <w:overflowPunct w:val="0"/>
        <w:spacing w:line="284" w:lineRule="exact"/>
        <w:ind w:left="565" w:hangingChars="296" w:hanging="565"/>
        <w:textAlignment w:val="baseline"/>
        <w:rPr>
          <w:rFonts w:ascii="ＭＳ Ｐ明朝" w:eastAsia="ＭＳ Ｐ明朝" w:hAnsi="ＭＳ Ｐ明朝" w:cs="ＭＳ ゴシック"/>
          <w:kern w:val="0"/>
          <w:szCs w:val="21"/>
        </w:rPr>
      </w:pPr>
      <w:r w:rsidRPr="00484B55">
        <w:rPr>
          <w:rFonts w:ascii="ＭＳ Ｐゴシック" w:eastAsia="ＭＳ Ｐゴシック" w:hAnsi="ＭＳ Ｐゴシック" w:cs="ＭＳ ゴシック" w:hint="eastAsia"/>
          <w:kern w:val="0"/>
          <w:szCs w:val="21"/>
        </w:rPr>
        <w:t xml:space="preserve">　　　</w:t>
      </w:r>
      <w:r w:rsidRPr="00484B55">
        <w:rPr>
          <w:rFonts w:ascii="ＭＳ Ｐ明朝" w:eastAsia="ＭＳ Ｐ明朝" w:hAnsi="ＭＳ Ｐ明朝" w:cs="ＭＳ ゴシック" w:hint="eastAsia"/>
          <w:kern w:val="0"/>
          <w:szCs w:val="21"/>
        </w:rPr>
        <w:t>また、工事契約後、週休２日対象期間において、請負者の責によらず現場作業を余儀なくされる期間が生じる場合は、協議により現場閉所による週休２日の対象外とする作業と期間を決定するものとする。</w:t>
      </w:r>
    </w:p>
    <w:p w14:paraId="46EF1976" w14:textId="472915C6" w:rsidR="00525DC5" w:rsidRDefault="00525DC5" w:rsidP="00525DC5">
      <w:pPr>
        <w:overflowPunct w:val="0"/>
        <w:spacing w:line="284" w:lineRule="exact"/>
        <w:ind w:left="565" w:hangingChars="296" w:hanging="565"/>
        <w:textAlignment w:val="baseline"/>
        <w:rPr>
          <w:rFonts w:ascii="ＭＳ Ｐゴシック" w:eastAsia="ＭＳ Ｐゴシック" w:hAnsi="ＭＳ Ｐゴシック" w:cs="ＭＳ ゴシック"/>
          <w:kern w:val="0"/>
          <w:szCs w:val="21"/>
        </w:rPr>
      </w:pPr>
      <w:r>
        <w:rPr>
          <w:rFonts w:ascii="ＭＳ Ｐゴシック" w:eastAsia="ＭＳ Ｐゴシック" w:hAnsi="ＭＳ Ｐゴシック" w:cs="ＭＳ ゴシック" w:hint="eastAsia"/>
          <w:kern w:val="0"/>
          <w:szCs w:val="21"/>
        </w:rPr>
        <w:t xml:space="preserve">　　・工期は、工期延長申請による対応とする。</w:t>
      </w:r>
    </w:p>
    <w:p w14:paraId="4F557025" w14:textId="54430B02" w:rsidR="00525DC5" w:rsidRPr="00525DC5" w:rsidRDefault="00525DC5" w:rsidP="00525DC5">
      <w:pPr>
        <w:overflowPunct w:val="0"/>
        <w:spacing w:line="284" w:lineRule="exact"/>
        <w:ind w:left="565" w:hangingChars="296" w:hanging="565"/>
        <w:textAlignment w:val="baseline"/>
        <w:rPr>
          <w:rFonts w:ascii="ＭＳ Ｐゴシック" w:eastAsia="ＭＳ Ｐゴシック" w:hAnsi="ＭＳ Ｐゴシック" w:cs="ＭＳ ゴシック"/>
          <w:kern w:val="0"/>
          <w:szCs w:val="21"/>
        </w:rPr>
      </w:pPr>
      <w:r>
        <w:rPr>
          <w:rFonts w:ascii="ＭＳ Ｐゴシック" w:eastAsia="ＭＳ Ｐゴシック" w:hAnsi="ＭＳ Ｐゴシック" w:cs="ＭＳ ゴシック" w:hint="eastAsia"/>
          <w:kern w:val="0"/>
          <w:szCs w:val="21"/>
        </w:rPr>
        <w:t xml:space="preserve">　　・工事費の補正は、週休2日工事の達成が確認できた場合に、長野県の補正率に準じて最終変更で補正するものとする。</w:t>
      </w:r>
    </w:p>
    <w:p w14:paraId="6847ED6C" w14:textId="77777777" w:rsidR="00831347" w:rsidRPr="00FC2679" w:rsidRDefault="00831347" w:rsidP="00831347">
      <w:pPr>
        <w:overflowPunct w:val="0"/>
        <w:spacing w:line="284" w:lineRule="exact"/>
        <w:ind w:leftChars="242" w:left="462"/>
        <w:textAlignment w:val="baseline"/>
        <w:rPr>
          <w:rFonts w:ascii="ＭＳ Ｐゴシック" w:eastAsia="ＭＳ Ｐゴシック" w:hAnsi="ＭＳ Ｐゴシック" w:cs="ＭＳ ゴシック"/>
          <w:bCs/>
          <w:kern w:val="0"/>
          <w:szCs w:val="21"/>
        </w:rPr>
      </w:pPr>
    </w:p>
    <w:p w14:paraId="2A6C340F" w14:textId="1FAF6244" w:rsidR="003F7C74" w:rsidRPr="00FC2679" w:rsidRDefault="005303DE" w:rsidP="003F7C74">
      <w:pPr>
        <w:overflowPunct w:val="0"/>
        <w:spacing w:line="284" w:lineRule="exact"/>
        <w:textAlignment w:val="baseline"/>
        <w:rPr>
          <w:rFonts w:ascii="ＭＳ Ｐゴシック" w:eastAsia="ＭＳ Ｐゴシック" w:hAnsi="ＭＳ Ｐゴシック"/>
          <w:kern w:val="0"/>
          <w:sz w:val="24"/>
        </w:rPr>
      </w:pPr>
      <w:r w:rsidRPr="00FC2679">
        <w:rPr>
          <w:rFonts w:ascii="ＭＳ Ｐゴシック" w:eastAsia="ＭＳ Ｐゴシック" w:hAnsi="ＭＳ Ｐゴシック" w:cs="ＭＳ ゴシック" w:hint="eastAsia"/>
          <w:bCs/>
          <w:kern w:val="0"/>
          <w:sz w:val="24"/>
        </w:rPr>
        <w:t>3</w:t>
      </w:r>
      <w:r w:rsidR="003F7C74" w:rsidRPr="00FC2679">
        <w:rPr>
          <w:rFonts w:ascii="ＭＳ Ｐゴシック" w:eastAsia="ＭＳ Ｐゴシック" w:hAnsi="ＭＳ Ｐゴシック" w:cs="ＭＳ ゴシック"/>
          <w:bCs/>
          <w:kern w:val="0"/>
          <w:sz w:val="24"/>
        </w:rPr>
        <w:t xml:space="preserve">  </w:t>
      </w:r>
      <w:r w:rsidR="003F7C74" w:rsidRPr="00FC2679">
        <w:rPr>
          <w:rFonts w:ascii="ＭＳ Ｐゴシック" w:eastAsia="ＭＳ Ｐゴシック" w:hAnsi="ＭＳ Ｐゴシック" w:cs="ＭＳ ゴシック" w:hint="eastAsia"/>
          <w:bCs/>
          <w:kern w:val="0"/>
          <w:sz w:val="24"/>
        </w:rPr>
        <w:t>工事工程関係</w:t>
      </w:r>
    </w:p>
    <w:p w14:paraId="1415E58A" w14:textId="77777777" w:rsidR="003F7C74" w:rsidRPr="00FC2679" w:rsidRDefault="003F7C74" w:rsidP="003F7C74">
      <w:pPr>
        <w:overflowPunct w:val="0"/>
        <w:spacing w:line="284" w:lineRule="exact"/>
        <w:ind w:leftChars="121" w:left="231"/>
        <w:textAlignment w:val="baseline"/>
        <w:outlineLvl w:val="0"/>
        <w:rPr>
          <w:rFonts w:ascii="ＭＳ Ｐゴシック" w:eastAsia="ＭＳ Ｐゴシック" w:hAnsi="ＭＳ Ｐゴシック"/>
          <w:kern w:val="0"/>
          <w:szCs w:val="21"/>
        </w:rPr>
      </w:pPr>
      <w:r w:rsidRPr="00FC2679">
        <w:rPr>
          <w:rFonts w:ascii="ＭＳ Ｐゴシック" w:eastAsia="ＭＳ Ｐゴシック" w:hAnsi="ＭＳ Ｐゴシック" w:cs="ＭＳ ゴシック"/>
          <w:kern w:val="0"/>
          <w:szCs w:val="21"/>
        </w:rPr>
        <w:t xml:space="preserve">(1) </w:t>
      </w:r>
      <w:r w:rsidRPr="00FC2679">
        <w:rPr>
          <w:rFonts w:ascii="ＭＳ Ｐゴシック" w:eastAsia="ＭＳ Ｐゴシック" w:hAnsi="ＭＳ Ｐゴシック" w:cs="ＭＳ ゴシック" w:hint="eastAsia"/>
          <w:kern w:val="0"/>
          <w:szCs w:val="21"/>
        </w:rPr>
        <w:t>現場の制約・条件</w:t>
      </w:r>
    </w:p>
    <w:p w14:paraId="27139A8E" w14:textId="77777777" w:rsidR="003F7C74" w:rsidRPr="00FC2679" w:rsidRDefault="003F7C74" w:rsidP="003F7C74">
      <w:pPr>
        <w:overflowPunct w:val="0"/>
        <w:spacing w:line="284" w:lineRule="exact"/>
        <w:ind w:leftChars="182" w:left="347"/>
        <w:textAlignment w:val="baseline"/>
        <w:rPr>
          <w:rFonts w:ascii="ＭＳ Ｐゴシック" w:eastAsia="ＭＳ Ｐゴシック" w:hAnsi="ＭＳ Ｐゴシック"/>
          <w:kern w:val="0"/>
          <w:szCs w:val="21"/>
        </w:rPr>
      </w:pPr>
      <w:r w:rsidRPr="00FC2679">
        <w:rPr>
          <w:rFonts w:ascii="ＭＳ Ｐゴシック" w:eastAsia="ＭＳ Ｐゴシック" w:hAnsi="ＭＳ Ｐゴシック" w:cs="ＭＳ ゴシック" w:hint="eastAsia"/>
          <w:kern w:val="0"/>
          <w:szCs w:val="21"/>
        </w:rPr>
        <w:t>・施工期間及び施工方法等について、事前に工程の調整を行うこと。</w:t>
      </w:r>
    </w:p>
    <w:p w14:paraId="361CEEA3" w14:textId="77777777" w:rsidR="003F7C74" w:rsidRPr="00FC2679" w:rsidRDefault="003F7C74" w:rsidP="003F7C74">
      <w:pPr>
        <w:overflowPunct w:val="0"/>
        <w:spacing w:line="284" w:lineRule="exact"/>
        <w:ind w:leftChars="121" w:left="231"/>
        <w:textAlignment w:val="baseline"/>
        <w:outlineLvl w:val="0"/>
        <w:rPr>
          <w:rFonts w:ascii="ＭＳ Ｐゴシック" w:eastAsia="ＭＳ Ｐゴシック" w:hAnsi="ＭＳ Ｐゴシック"/>
          <w:kern w:val="0"/>
          <w:szCs w:val="21"/>
        </w:rPr>
      </w:pPr>
      <w:r w:rsidRPr="00FC2679">
        <w:rPr>
          <w:rFonts w:ascii="ＭＳ Ｐゴシック" w:eastAsia="ＭＳ Ｐゴシック" w:hAnsi="ＭＳ Ｐゴシック" w:cs="ＭＳ ゴシック"/>
          <w:kern w:val="0"/>
          <w:szCs w:val="21"/>
        </w:rPr>
        <w:t xml:space="preserve">(2) </w:t>
      </w:r>
      <w:r w:rsidRPr="00FC2679">
        <w:rPr>
          <w:rFonts w:ascii="ＭＳ Ｐゴシック" w:eastAsia="ＭＳ Ｐゴシック" w:hAnsi="ＭＳ Ｐゴシック" w:cs="ＭＳ ゴシック" w:hint="eastAsia"/>
          <w:kern w:val="0"/>
          <w:szCs w:val="21"/>
        </w:rPr>
        <w:t>地元・関係機関との協議</w:t>
      </w:r>
    </w:p>
    <w:p w14:paraId="0EFBADC6" w14:textId="571F5AB3" w:rsidR="003F7C74" w:rsidRPr="00FC2679" w:rsidRDefault="003F7C74" w:rsidP="003F7C74">
      <w:pPr>
        <w:overflowPunct w:val="0"/>
        <w:spacing w:line="284" w:lineRule="exact"/>
        <w:ind w:leftChars="182" w:left="347"/>
        <w:textAlignment w:val="baseline"/>
        <w:rPr>
          <w:rFonts w:ascii="ＭＳ Ｐゴシック" w:eastAsia="ＭＳ Ｐゴシック" w:hAnsi="ＭＳ Ｐゴシック"/>
          <w:kern w:val="0"/>
          <w:szCs w:val="21"/>
        </w:rPr>
      </w:pPr>
      <w:r w:rsidRPr="00FC2679">
        <w:rPr>
          <w:rFonts w:ascii="ＭＳ Ｐゴシック" w:eastAsia="ＭＳ Ｐゴシック" w:hAnsi="ＭＳ Ｐゴシック" w:cs="ＭＳ ゴシック" w:hint="eastAsia"/>
          <w:kern w:val="0"/>
          <w:szCs w:val="21"/>
        </w:rPr>
        <w:t>・着工に当たって、関係機関及び地元住民とすること。</w:t>
      </w:r>
    </w:p>
    <w:p w14:paraId="68462E23" w14:textId="77777777" w:rsidR="003F7C74" w:rsidRPr="00FC2679" w:rsidRDefault="0019263B" w:rsidP="003F7C74">
      <w:pPr>
        <w:overflowPunct w:val="0"/>
        <w:spacing w:line="284" w:lineRule="exact"/>
        <w:ind w:leftChars="182" w:left="347"/>
        <w:textAlignment w:val="baseline"/>
        <w:rPr>
          <w:rFonts w:ascii="ＭＳ Ｐゴシック" w:eastAsia="ＭＳ Ｐゴシック" w:hAnsi="ＭＳ Ｐゴシック"/>
          <w:kern w:val="0"/>
          <w:szCs w:val="21"/>
        </w:rPr>
      </w:pPr>
      <w:r w:rsidRPr="00FC2679">
        <w:rPr>
          <w:rFonts w:ascii="ＭＳ Ｐゴシック" w:eastAsia="ＭＳ Ｐゴシック" w:hAnsi="ＭＳ Ｐゴシック" w:cs="ＭＳ ゴシック" w:hint="eastAsia"/>
          <w:kern w:val="0"/>
          <w:szCs w:val="21"/>
        </w:rPr>
        <w:t xml:space="preserve">　</w:t>
      </w:r>
      <w:r w:rsidR="003F7C74" w:rsidRPr="00FC2679">
        <w:rPr>
          <w:rFonts w:ascii="ＭＳ Ｐゴシック" w:eastAsia="ＭＳ Ｐゴシック" w:hAnsi="ＭＳ Ｐゴシック" w:cs="ＭＳ ゴシック" w:hint="eastAsia"/>
          <w:kern w:val="0"/>
          <w:szCs w:val="21"/>
        </w:rPr>
        <w:t>なお、協議結果は施工計画書・協議記録書（様式任意）に記載し提出</w:t>
      </w:r>
      <w:r w:rsidR="000D02AE" w:rsidRPr="00FC2679">
        <w:rPr>
          <w:rFonts w:ascii="ＭＳ Ｐゴシック" w:eastAsia="ＭＳ Ｐゴシック" w:hAnsi="ＭＳ Ｐゴシック" w:cs="ＭＳ ゴシック" w:hint="eastAsia"/>
          <w:kern w:val="0"/>
          <w:szCs w:val="21"/>
        </w:rPr>
        <w:t>する</w:t>
      </w:r>
      <w:r w:rsidR="003F7C74" w:rsidRPr="00FC2679">
        <w:rPr>
          <w:rFonts w:ascii="ＭＳ Ｐゴシック" w:eastAsia="ＭＳ Ｐゴシック" w:hAnsi="ＭＳ Ｐゴシック" w:cs="ＭＳ ゴシック" w:hint="eastAsia"/>
          <w:kern w:val="0"/>
          <w:szCs w:val="21"/>
        </w:rPr>
        <w:t>こと。</w:t>
      </w:r>
    </w:p>
    <w:p w14:paraId="6764F12B" w14:textId="77777777" w:rsidR="003F7C74" w:rsidRPr="00FC2679" w:rsidRDefault="003F7C74" w:rsidP="003F7C74">
      <w:pPr>
        <w:overflowPunct w:val="0"/>
        <w:spacing w:line="284" w:lineRule="exact"/>
        <w:ind w:leftChars="121" w:left="231"/>
        <w:textAlignment w:val="baseline"/>
        <w:outlineLvl w:val="0"/>
        <w:rPr>
          <w:rFonts w:ascii="ＭＳ Ｐゴシック" w:eastAsia="ＭＳ Ｐゴシック" w:hAnsi="ＭＳ Ｐゴシック"/>
          <w:kern w:val="0"/>
          <w:szCs w:val="21"/>
        </w:rPr>
      </w:pPr>
      <w:r w:rsidRPr="00FC2679">
        <w:rPr>
          <w:rFonts w:ascii="ＭＳ Ｐゴシック" w:eastAsia="ＭＳ Ｐゴシック" w:hAnsi="ＭＳ Ｐゴシック" w:cs="ＭＳ ゴシック"/>
          <w:kern w:val="0"/>
          <w:szCs w:val="21"/>
        </w:rPr>
        <w:t xml:space="preserve">(3) </w:t>
      </w:r>
      <w:r w:rsidRPr="00FC2679">
        <w:rPr>
          <w:rFonts w:ascii="ＭＳ Ｐゴシック" w:eastAsia="ＭＳ Ｐゴシック" w:hAnsi="ＭＳ Ｐゴシック" w:cs="ＭＳ ゴシック" w:hint="eastAsia"/>
          <w:kern w:val="0"/>
          <w:szCs w:val="21"/>
        </w:rPr>
        <w:t>近接・競合工事</w:t>
      </w:r>
    </w:p>
    <w:p w14:paraId="2684F383" w14:textId="77777777" w:rsidR="003F7C74" w:rsidRPr="00FC2679" w:rsidRDefault="003F7C74" w:rsidP="0020467D">
      <w:pPr>
        <w:overflowPunct w:val="0"/>
        <w:spacing w:line="284" w:lineRule="exact"/>
        <w:ind w:leftChars="182" w:left="484" w:hangingChars="72" w:hanging="137"/>
        <w:textAlignment w:val="baseline"/>
        <w:rPr>
          <w:rFonts w:ascii="ＭＳ Ｐゴシック" w:eastAsia="ＭＳ Ｐゴシック" w:hAnsi="ＭＳ Ｐゴシック" w:cs="ＭＳ ゴシック"/>
          <w:kern w:val="0"/>
          <w:szCs w:val="21"/>
        </w:rPr>
      </w:pPr>
      <w:r w:rsidRPr="00FC2679">
        <w:rPr>
          <w:rFonts w:ascii="ＭＳ Ｐゴシック" w:eastAsia="ＭＳ Ｐゴシック" w:hAnsi="ＭＳ Ｐゴシック" w:cs="ＭＳ ゴシック" w:hint="eastAsia"/>
          <w:kern w:val="0"/>
          <w:szCs w:val="21"/>
        </w:rPr>
        <w:t>・本工事に近接ないし競合して下記の工事が施工されるので、請負者間相互の連絡調整を密にして、その内容を監督員に報告して施工すること。</w:t>
      </w:r>
    </w:p>
    <w:p w14:paraId="557EA9DA" w14:textId="77777777" w:rsidR="0064013E" w:rsidRPr="00FC2679" w:rsidRDefault="0064013E" w:rsidP="0020467D">
      <w:pPr>
        <w:overflowPunct w:val="0"/>
        <w:spacing w:line="284" w:lineRule="exact"/>
        <w:ind w:leftChars="182" w:left="484" w:hangingChars="72" w:hanging="137"/>
        <w:textAlignment w:val="baseline"/>
        <w:rPr>
          <w:rFonts w:ascii="ＭＳ Ｐゴシック" w:eastAsia="ＭＳ Ｐゴシック" w:hAnsi="ＭＳ Ｐゴシック"/>
          <w:kern w:val="0"/>
          <w:szCs w:val="21"/>
        </w:rPr>
      </w:pPr>
    </w:p>
    <w:p w14:paraId="7746F20C" w14:textId="523EFCE6" w:rsidR="003F7C74" w:rsidRPr="00FC2679" w:rsidRDefault="005303DE" w:rsidP="003F7C74">
      <w:pPr>
        <w:overflowPunct w:val="0"/>
        <w:spacing w:line="314" w:lineRule="exact"/>
        <w:textAlignment w:val="baseline"/>
        <w:rPr>
          <w:rFonts w:ascii="ＭＳ Ｐゴシック" w:eastAsia="ＭＳ Ｐゴシック" w:hAnsi="ＭＳ Ｐゴシック"/>
          <w:kern w:val="0"/>
          <w:sz w:val="24"/>
        </w:rPr>
      </w:pPr>
      <w:r w:rsidRPr="00FC2679">
        <w:rPr>
          <w:rFonts w:ascii="ＭＳ Ｐゴシック" w:eastAsia="ＭＳ Ｐゴシック" w:hAnsi="ＭＳ Ｐゴシック" w:cs="ＭＳ ゴシック" w:hint="eastAsia"/>
          <w:bCs/>
          <w:kern w:val="0"/>
          <w:sz w:val="24"/>
        </w:rPr>
        <w:t>4</w:t>
      </w:r>
      <w:r w:rsidR="003F7C74" w:rsidRPr="00FC2679">
        <w:rPr>
          <w:rFonts w:ascii="ＭＳ Ｐゴシック" w:eastAsia="ＭＳ Ｐゴシック" w:hAnsi="ＭＳ Ｐゴシック" w:cs="ＭＳ ゴシック"/>
          <w:bCs/>
          <w:kern w:val="0"/>
          <w:sz w:val="24"/>
        </w:rPr>
        <w:t xml:space="preserve">  </w:t>
      </w:r>
      <w:r w:rsidR="003F7C74" w:rsidRPr="00FC2679">
        <w:rPr>
          <w:rFonts w:ascii="ＭＳ Ｐゴシック" w:eastAsia="ＭＳ Ｐゴシック" w:hAnsi="ＭＳ Ｐゴシック" w:cs="ＭＳ ゴシック" w:hint="eastAsia"/>
          <w:bCs/>
          <w:kern w:val="0"/>
          <w:sz w:val="24"/>
        </w:rPr>
        <w:t>施工計画</w:t>
      </w:r>
    </w:p>
    <w:p w14:paraId="77C0BF1A" w14:textId="77777777" w:rsidR="003F7C74" w:rsidRPr="00FC2679" w:rsidRDefault="003F7C74" w:rsidP="003F7C74">
      <w:pPr>
        <w:overflowPunct w:val="0"/>
        <w:spacing w:line="284" w:lineRule="exact"/>
        <w:ind w:leftChars="121" w:left="231"/>
        <w:textAlignment w:val="baseline"/>
        <w:outlineLvl w:val="0"/>
        <w:rPr>
          <w:rFonts w:ascii="ＭＳ Ｐゴシック" w:eastAsia="ＭＳ Ｐゴシック" w:hAnsi="ＭＳ Ｐゴシック"/>
          <w:kern w:val="0"/>
          <w:szCs w:val="21"/>
        </w:rPr>
      </w:pPr>
      <w:r w:rsidRPr="00FC2679">
        <w:rPr>
          <w:rFonts w:ascii="ＭＳ Ｐゴシック" w:eastAsia="ＭＳ Ｐゴシック" w:hAnsi="ＭＳ Ｐゴシック" w:cs="ＭＳ ゴシック"/>
          <w:kern w:val="0"/>
          <w:szCs w:val="21"/>
        </w:rPr>
        <w:t xml:space="preserve">(1) </w:t>
      </w:r>
      <w:r w:rsidRPr="00FC2679">
        <w:rPr>
          <w:rFonts w:ascii="ＭＳ Ｐゴシック" w:eastAsia="ＭＳ Ｐゴシック" w:hAnsi="ＭＳ Ｐゴシック" w:cs="ＭＳ ゴシック" w:hint="eastAsia"/>
          <w:kern w:val="0"/>
          <w:szCs w:val="21"/>
        </w:rPr>
        <w:t>施工計画書</w:t>
      </w:r>
    </w:p>
    <w:p w14:paraId="38703551" w14:textId="72D0D76E" w:rsidR="003F7C74" w:rsidRPr="00FC2679" w:rsidRDefault="003F7C74" w:rsidP="002301CE">
      <w:pPr>
        <w:overflowPunct w:val="0"/>
        <w:spacing w:line="284" w:lineRule="exact"/>
        <w:ind w:leftChars="182" w:left="484" w:hangingChars="72" w:hanging="137"/>
        <w:textAlignment w:val="baseline"/>
        <w:rPr>
          <w:rFonts w:ascii="ＭＳ Ｐゴシック" w:eastAsia="ＭＳ Ｐゴシック" w:hAnsi="ＭＳ Ｐゴシック" w:cs="ＭＳ ゴシック"/>
          <w:kern w:val="0"/>
          <w:szCs w:val="21"/>
        </w:rPr>
      </w:pPr>
      <w:r w:rsidRPr="00FC2679">
        <w:rPr>
          <w:rFonts w:ascii="ＭＳ Ｐゴシック" w:eastAsia="ＭＳ Ｐゴシック" w:hAnsi="ＭＳ Ｐゴシック" w:cs="ＭＳ ゴシック" w:hint="eastAsia"/>
          <w:kern w:val="0"/>
          <w:szCs w:val="21"/>
        </w:rPr>
        <w:t>・設計図書</w:t>
      </w:r>
      <w:r w:rsidR="0073052D" w:rsidRPr="00FC2679">
        <w:rPr>
          <w:rFonts w:ascii="ＭＳ Ｐゴシック" w:eastAsia="ＭＳ Ｐゴシック" w:hAnsi="ＭＳ Ｐゴシック" w:cs="ＭＳ ゴシック" w:hint="eastAsia"/>
          <w:kern w:val="0"/>
          <w:szCs w:val="21"/>
        </w:rPr>
        <w:t>・</w:t>
      </w:r>
      <w:r w:rsidRPr="00FC2679">
        <w:rPr>
          <w:rFonts w:ascii="ＭＳ Ｐゴシック" w:eastAsia="ＭＳ Ｐゴシック" w:hAnsi="ＭＳ Ｐゴシック" w:cs="ＭＳ ゴシック" w:hint="eastAsia"/>
          <w:kern w:val="0"/>
          <w:szCs w:val="21"/>
        </w:rPr>
        <w:t>「土木工事現場必携</w:t>
      </w:r>
      <w:r w:rsidR="0073052D" w:rsidRPr="00FC2679">
        <w:rPr>
          <w:rFonts w:ascii="ＭＳ Ｐゴシック" w:eastAsia="ＭＳ Ｐゴシック" w:hAnsi="ＭＳ Ｐゴシック" w:cs="ＭＳ ゴシック" w:hint="eastAsia"/>
          <w:kern w:val="0"/>
          <w:szCs w:val="21"/>
        </w:rPr>
        <w:t>」</w:t>
      </w:r>
      <w:r w:rsidRPr="00FC2679">
        <w:rPr>
          <w:rFonts w:ascii="ＭＳ Ｐゴシック" w:eastAsia="ＭＳ Ｐゴシック" w:hAnsi="ＭＳ Ｐゴシック" w:cs="ＭＳ ゴシック" w:hint="eastAsia"/>
          <w:kern w:val="0"/>
          <w:szCs w:val="21"/>
        </w:rPr>
        <w:t>・</w:t>
      </w:r>
      <w:r w:rsidR="0073052D" w:rsidRPr="00FC2679">
        <w:rPr>
          <w:rFonts w:ascii="ＭＳ Ｐゴシック" w:eastAsia="ＭＳ Ｐゴシック" w:hAnsi="ＭＳ Ｐゴシック" w:cs="ＭＳ ゴシック" w:hint="eastAsia"/>
          <w:kern w:val="0"/>
          <w:szCs w:val="21"/>
        </w:rPr>
        <w:t>｢</w:t>
      </w:r>
      <w:r w:rsidRPr="00FC2679">
        <w:rPr>
          <w:rFonts w:ascii="ＭＳ Ｐゴシック" w:eastAsia="ＭＳ Ｐゴシック" w:hAnsi="ＭＳ Ｐゴシック" w:cs="ＭＳ ゴシック" w:hint="eastAsia"/>
          <w:kern w:val="0"/>
          <w:szCs w:val="21"/>
        </w:rPr>
        <w:t>土木工事共通仕様書」及び現場条件等を考慮し、</w:t>
      </w:r>
      <w:r w:rsidR="002301CE" w:rsidRPr="00FC2679">
        <w:rPr>
          <w:rFonts w:ascii="ＭＳ Ｐゴシック" w:eastAsia="ＭＳ Ｐゴシック" w:hAnsi="ＭＳ Ｐゴシック" w:cs="ＭＳ ゴシック" w:hint="eastAsia"/>
          <w:kern w:val="0"/>
          <w:szCs w:val="21"/>
        </w:rPr>
        <w:t>現場での</w:t>
      </w:r>
      <w:r w:rsidR="00265104" w:rsidRPr="00FC2679">
        <w:rPr>
          <w:rFonts w:ascii="ＭＳ Ｐゴシック" w:eastAsia="ＭＳ Ｐゴシック" w:hAnsi="ＭＳ Ｐゴシック" w:cs="ＭＳ ゴシック" w:hint="eastAsia"/>
          <w:kern w:val="0"/>
          <w:szCs w:val="21"/>
        </w:rPr>
        <w:t>工事</w:t>
      </w:r>
      <w:r w:rsidRPr="00FC2679">
        <w:rPr>
          <w:rFonts w:ascii="ＭＳ Ｐゴシック" w:eastAsia="ＭＳ Ｐゴシック" w:hAnsi="ＭＳ Ｐゴシック" w:cs="ＭＳ ゴシック" w:hint="eastAsia"/>
          <w:kern w:val="0"/>
          <w:szCs w:val="21"/>
        </w:rPr>
        <w:t>着手前に｢施工計画書｣を作成し提出すること。</w:t>
      </w:r>
    </w:p>
    <w:p w14:paraId="43BA3B6B" w14:textId="2E95DCFB" w:rsidR="003F7C74" w:rsidRPr="00FC2679" w:rsidRDefault="003F7C74" w:rsidP="0020467D">
      <w:pPr>
        <w:overflowPunct w:val="0"/>
        <w:spacing w:line="284" w:lineRule="exact"/>
        <w:ind w:leftChars="182" w:left="484" w:hangingChars="72" w:hanging="137"/>
        <w:textAlignment w:val="baseline"/>
        <w:rPr>
          <w:rFonts w:ascii="ＭＳ Ｐゴシック" w:eastAsia="ＭＳ Ｐゴシック" w:hAnsi="ＭＳ Ｐゴシック" w:cs="ＭＳ ゴシック"/>
          <w:kern w:val="0"/>
          <w:szCs w:val="21"/>
        </w:rPr>
      </w:pPr>
      <w:r w:rsidRPr="00FC2679">
        <w:rPr>
          <w:rFonts w:ascii="ＭＳ Ｐゴシック" w:eastAsia="ＭＳ Ｐゴシック" w:hAnsi="ＭＳ Ｐゴシック" w:cs="ＭＳ ゴシック" w:hint="eastAsia"/>
          <w:kern w:val="0"/>
          <w:szCs w:val="21"/>
        </w:rPr>
        <w:t>・工事内容に</w:t>
      </w:r>
      <w:r w:rsidR="00D31A34">
        <w:rPr>
          <w:rFonts w:ascii="ＭＳ Ｐゴシック" w:eastAsia="ＭＳ Ｐゴシック" w:hAnsi="ＭＳ Ｐゴシック" w:cs="ＭＳ ゴシック" w:hint="eastAsia"/>
          <w:kern w:val="0"/>
          <w:szCs w:val="21"/>
        </w:rPr>
        <w:t>重要な</w:t>
      </w:r>
      <w:r w:rsidRPr="00FC2679">
        <w:rPr>
          <w:rFonts w:ascii="ＭＳ Ｐゴシック" w:eastAsia="ＭＳ Ｐゴシック" w:hAnsi="ＭＳ Ｐゴシック" w:cs="ＭＳ ゴシック" w:hint="eastAsia"/>
          <w:kern w:val="0"/>
          <w:szCs w:val="21"/>
        </w:rPr>
        <w:t>変更があった場合（変更内容指示時点または変更契約時点）は､｢変更施工計画書｣（当初施工計画書に修正）を</w:t>
      </w:r>
      <w:r w:rsidR="00D31A34">
        <w:rPr>
          <w:rFonts w:ascii="ＭＳ Ｐゴシック" w:eastAsia="ＭＳ Ｐゴシック" w:hAnsi="ＭＳ Ｐゴシック" w:cs="ＭＳ ゴシック" w:hint="eastAsia"/>
          <w:kern w:val="0"/>
          <w:szCs w:val="21"/>
        </w:rPr>
        <w:t>当該工事着手前</w:t>
      </w:r>
      <w:r w:rsidRPr="00FC2679">
        <w:rPr>
          <w:rFonts w:ascii="ＭＳ Ｐゴシック" w:eastAsia="ＭＳ Ｐゴシック" w:hAnsi="ＭＳ Ｐゴシック" w:cs="ＭＳ ゴシック" w:hint="eastAsia"/>
          <w:kern w:val="0"/>
          <w:szCs w:val="21"/>
        </w:rPr>
        <w:t>に作成し提出すること。</w:t>
      </w:r>
    </w:p>
    <w:p w14:paraId="0EB595F1" w14:textId="13336228" w:rsidR="00C40A07" w:rsidRPr="00FC2679" w:rsidRDefault="00C40A07" w:rsidP="0020467D">
      <w:pPr>
        <w:overflowPunct w:val="0"/>
        <w:spacing w:line="284" w:lineRule="exact"/>
        <w:ind w:leftChars="182" w:left="484" w:hangingChars="72" w:hanging="137"/>
        <w:textAlignment w:val="baseline"/>
        <w:rPr>
          <w:rFonts w:ascii="ＭＳ Ｐゴシック" w:eastAsia="ＭＳ Ｐゴシック" w:hAnsi="ＭＳ Ｐゴシック" w:cs="ＭＳ ゴシック"/>
          <w:kern w:val="0"/>
          <w:szCs w:val="21"/>
        </w:rPr>
      </w:pPr>
      <w:r w:rsidRPr="00FC2679">
        <w:rPr>
          <w:rFonts w:ascii="ＭＳ Ｐゴシック" w:eastAsia="ＭＳ Ｐゴシック" w:hAnsi="ＭＳ Ｐゴシック" w:cs="ＭＳ ゴシック" w:hint="eastAsia"/>
          <w:kern w:val="0"/>
          <w:szCs w:val="21"/>
        </w:rPr>
        <w:t>・｢土木工事現場必携｣・｢土木工事共通仕様書｣・｢土木工事施工管理基準｣にない事項において、協会基準等を採用する場合は、事前に協議し承諾を得ること。</w:t>
      </w:r>
    </w:p>
    <w:p w14:paraId="5A864D4A" w14:textId="77777777" w:rsidR="003F7C74" w:rsidRPr="00FC2679" w:rsidRDefault="003F7C74" w:rsidP="003F7C74">
      <w:pPr>
        <w:overflowPunct w:val="0"/>
        <w:spacing w:line="284" w:lineRule="exact"/>
        <w:ind w:leftChars="120" w:left="229" w:firstLineChars="1" w:firstLine="2"/>
        <w:textAlignment w:val="baseline"/>
        <w:rPr>
          <w:rFonts w:ascii="ＭＳ Ｐゴシック" w:eastAsia="ＭＳ Ｐゴシック" w:hAnsi="ＭＳ Ｐゴシック"/>
          <w:kern w:val="0"/>
          <w:szCs w:val="21"/>
        </w:rPr>
      </w:pPr>
      <w:r w:rsidRPr="00FC2679">
        <w:rPr>
          <w:rFonts w:ascii="ＭＳ Ｐゴシック" w:eastAsia="ＭＳ Ｐゴシック" w:hAnsi="ＭＳ Ｐゴシック" w:cs="ＭＳ ゴシック"/>
          <w:kern w:val="0"/>
          <w:szCs w:val="21"/>
        </w:rPr>
        <w:t xml:space="preserve">(2) </w:t>
      </w:r>
      <w:r w:rsidRPr="00FC2679">
        <w:rPr>
          <w:rFonts w:ascii="ＭＳ Ｐゴシック" w:eastAsia="ＭＳ Ｐゴシック" w:hAnsi="ＭＳ Ｐゴシック" w:cs="ＭＳ ゴシック" w:hint="eastAsia"/>
          <w:kern w:val="0"/>
          <w:szCs w:val="21"/>
        </w:rPr>
        <w:t>添付書類</w:t>
      </w:r>
    </w:p>
    <w:p w14:paraId="6D4FEC6B" w14:textId="0E857EEA" w:rsidR="003F7C74" w:rsidRPr="00FC2679" w:rsidRDefault="003F7C74" w:rsidP="002301CE">
      <w:pPr>
        <w:overflowPunct w:val="0"/>
        <w:spacing w:line="284" w:lineRule="exact"/>
        <w:ind w:leftChars="181" w:left="482" w:hangingChars="72" w:hanging="137"/>
        <w:textAlignment w:val="baseline"/>
        <w:rPr>
          <w:rFonts w:ascii="ＭＳ Ｐゴシック" w:eastAsia="ＭＳ Ｐゴシック" w:hAnsi="ＭＳ Ｐゴシック"/>
          <w:kern w:val="0"/>
          <w:szCs w:val="21"/>
        </w:rPr>
      </w:pPr>
      <w:r w:rsidRPr="00FC2679">
        <w:rPr>
          <w:rFonts w:ascii="ＭＳ Ｐゴシック" w:eastAsia="ＭＳ Ｐゴシック" w:hAnsi="ＭＳ Ｐゴシック" w:cs="ＭＳ ゴシック" w:hint="eastAsia"/>
          <w:kern w:val="0"/>
          <w:szCs w:val="21"/>
        </w:rPr>
        <w:lastRenderedPageBreak/>
        <w:t>・｢施工体系図｣（請負金額にかかわらず</w:t>
      </w:r>
      <w:r w:rsidR="00C72E38" w:rsidRPr="00FC2679">
        <w:rPr>
          <w:rFonts w:ascii="ＭＳ Ｐゴシック" w:eastAsia="ＭＳ Ｐゴシック" w:hAnsi="ＭＳ Ｐゴシック" w:cs="ＭＳ ゴシック" w:hint="eastAsia"/>
          <w:kern w:val="0"/>
          <w:szCs w:val="21"/>
        </w:rPr>
        <w:t>添付</w:t>
      </w:r>
      <w:r w:rsidRPr="00FC2679">
        <w:rPr>
          <w:rFonts w:ascii="ＭＳ Ｐゴシック" w:eastAsia="ＭＳ Ｐゴシック" w:hAnsi="ＭＳ Ｐゴシック" w:cs="ＭＳ ゴシック" w:hint="eastAsia"/>
          <w:kern w:val="0"/>
          <w:szCs w:val="21"/>
        </w:rPr>
        <w:t>）</w:t>
      </w:r>
    </w:p>
    <w:p w14:paraId="2E2DAB39" w14:textId="2DA6FA08" w:rsidR="003F7C74" w:rsidRPr="00FC2679" w:rsidRDefault="003F7C74" w:rsidP="002301CE">
      <w:pPr>
        <w:tabs>
          <w:tab w:val="left" w:pos="778"/>
        </w:tabs>
        <w:overflowPunct w:val="0"/>
        <w:spacing w:line="284" w:lineRule="exact"/>
        <w:ind w:leftChars="181" w:left="482" w:hangingChars="72" w:hanging="137"/>
        <w:textAlignment w:val="baseline"/>
        <w:rPr>
          <w:rFonts w:ascii="ＭＳ Ｐゴシック" w:eastAsia="ＭＳ Ｐゴシック" w:hAnsi="ＭＳ Ｐゴシック"/>
          <w:kern w:val="0"/>
          <w:szCs w:val="21"/>
        </w:rPr>
      </w:pPr>
      <w:r w:rsidRPr="00FC2679">
        <w:rPr>
          <w:rFonts w:ascii="ＭＳ Ｐゴシック" w:eastAsia="ＭＳ Ｐゴシック" w:hAnsi="ＭＳ Ｐゴシック" w:cs="ＭＳ ゴシック" w:hint="eastAsia"/>
          <w:kern w:val="0"/>
          <w:szCs w:val="21"/>
        </w:rPr>
        <w:t>・｢下請負人</w:t>
      </w:r>
      <w:r w:rsidR="00265104" w:rsidRPr="00FC2679">
        <w:rPr>
          <w:rFonts w:ascii="ＭＳ Ｐゴシック" w:eastAsia="ＭＳ Ｐゴシック" w:hAnsi="ＭＳ Ｐゴシック" w:cs="ＭＳ ゴシック" w:hint="eastAsia"/>
          <w:kern w:val="0"/>
          <w:szCs w:val="21"/>
        </w:rPr>
        <w:t>等一覧表</w:t>
      </w:r>
      <w:r w:rsidRPr="00FC2679">
        <w:rPr>
          <w:rFonts w:ascii="ＭＳ Ｐゴシック" w:eastAsia="ＭＳ Ｐゴシック" w:hAnsi="ＭＳ Ｐゴシック" w:cs="ＭＳ ゴシック" w:hint="eastAsia"/>
          <w:kern w:val="0"/>
          <w:szCs w:val="21"/>
        </w:rPr>
        <w:t>｣、｢下請負人に関する事項｣、｢再下請通知書｣、すべての「下請負契約書」、「再下請け契約書」の「写」（下請け金額にかかわらず</w:t>
      </w:r>
      <w:r w:rsidR="00C72E38" w:rsidRPr="00FC2679">
        <w:rPr>
          <w:rFonts w:ascii="ＭＳ Ｐゴシック" w:eastAsia="ＭＳ Ｐゴシック" w:hAnsi="ＭＳ Ｐゴシック" w:cs="ＭＳ ゴシック" w:hint="eastAsia"/>
          <w:kern w:val="0"/>
          <w:szCs w:val="21"/>
        </w:rPr>
        <w:t>添付</w:t>
      </w:r>
      <w:r w:rsidRPr="00FC2679">
        <w:rPr>
          <w:rFonts w:ascii="ＭＳ Ｐゴシック" w:eastAsia="ＭＳ Ｐゴシック" w:hAnsi="ＭＳ Ｐゴシック" w:cs="ＭＳ ゴシック" w:hint="eastAsia"/>
          <w:kern w:val="0"/>
          <w:szCs w:val="21"/>
        </w:rPr>
        <w:t>）。</w:t>
      </w:r>
    </w:p>
    <w:p w14:paraId="290E8858" w14:textId="2A677533" w:rsidR="003F7C74" w:rsidRPr="00FC2679" w:rsidRDefault="003F7C74" w:rsidP="002301CE">
      <w:pPr>
        <w:overflowPunct w:val="0"/>
        <w:spacing w:line="284" w:lineRule="exact"/>
        <w:ind w:leftChars="181" w:left="482" w:hangingChars="72" w:hanging="137"/>
        <w:textAlignment w:val="baseline"/>
        <w:rPr>
          <w:rFonts w:ascii="ＭＳ Ｐゴシック" w:eastAsia="ＭＳ Ｐゴシック" w:hAnsi="ＭＳ Ｐゴシック"/>
          <w:kern w:val="0"/>
          <w:szCs w:val="21"/>
        </w:rPr>
      </w:pPr>
      <w:r w:rsidRPr="00FC2679">
        <w:rPr>
          <w:rFonts w:ascii="ＭＳ Ｐゴシック" w:eastAsia="ＭＳ Ｐゴシック" w:hAnsi="ＭＳ Ｐゴシック" w:cs="ＭＳ ゴシック" w:hint="eastAsia"/>
          <w:kern w:val="0"/>
          <w:szCs w:val="21"/>
        </w:rPr>
        <w:t>・</w:t>
      </w:r>
      <w:r w:rsidR="00BC22C7" w:rsidRPr="00FC2679">
        <w:rPr>
          <w:rFonts w:ascii="ＭＳ Ｐゴシック" w:eastAsia="ＭＳ Ｐゴシック" w:hAnsi="ＭＳ Ｐゴシック" w:cs="ＭＳ ゴシック" w:hint="eastAsia"/>
          <w:kern w:val="0"/>
          <w:szCs w:val="21"/>
        </w:rPr>
        <w:t>リサイクル</w:t>
      </w:r>
      <w:r w:rsidRPr="00FC2679">
        <w:rPr>
          <w:rFonts w:ascii="ＭＳ Ｐゴシック" w:eastAsia="ＭＳ Ｐゴシック" w:hAnsi="ＭＳ Ｐゴシック" w:cs="ＭＳ ゴシック" w:hint="eastAsia"/>
          <w:kern w:val="0"/>
          <w:szCs w:val="21"/>
        </w:rPr>
        <w:t>法第</w:t>
      </w:r>
      <w:r w:rsidR="00F05A5F" w:rsidRPr="00FC2679">
        <w:rPr>
          <w:rFonts w:ascii="ＭＳ Ｐゴシック" w:eastAsia="ＭＳ Ｐゴシック" w:hAnsi="ＭＳ Ｐゴシック" w:cs="ＭＳ ゴシック" w:hint="eastAsia"/>
          <w:kern w:val="0"/>
          <w:szCs w:val="21"/>
        </w:rPr>
        <w:t>12</w:t>
      </w:r>
      <w:r w:rsidRPr="00FC2679">
        <w:rPr>
          <w:rFonts w:ascii="ＭＳ Ｐゴシック" w:eastAsia="ＭＳ Ｐゴシック" w:hAnsi="ＭＳ Ｐゴシック" w:cs="ＭＳ ゴシック" w:hint="eastAsia"/>
          <w:kern w:val="0"/>
          <w:szCs w:val="21"/>
        </w:rPr>
        <w:t>条第</w:t>
      </w:r>
      <w:r w:rsidR="00F05A5F" w:rsidRPr="00FC2679">
        <w:rPr>
          <w:rFonts w:ascii="ＭＳ Ｐゴシック" w:eastAsia="ＭＳ Ｐゴシック" w:hAnsi="ＭＳ Ｐゴシック" w:cs="ＭＳ ゴシック" w:hint="eastAsia"/>
          <w:kern w:val="0"/>
          <w:szCs w:val="21"/>
        </w:rPr>
        <w:t>2</w:t>
      </w:r>
      <w:r w:rsidRPr="00FC2679">
        <w:rPr>
          <w:rFonts w:ascii="ＭＳ Ｐゴシック" w:eastAsia="ＭＳ Ｐゴシック" w:hAnsi="ＭＳ Ｐゴシック" w:cs="ＭＳ ゴシック" w:hint="eastAsia"/>
          <w:kern w:val="0"/>
          <w:szCs w:val="21"/>
        </w:rPr>
        <w:t>項の規定による｢告知書｣の｢写｣（請負者に下請負がある場合）。</w:t>
      </w:r>
    </w:p>
    <w:p w14:paraId="2D915B41" w14:textId="77777777" w:rsidR="003F7C74" w:rsidRPr="00FC2679" w:rsidRDefault="003F7C74" w:rsidP="002301CE">
      <w:pPr>
        <w:overflowPunct w:val="0"/>
        <w:spacing w:line="284" w:lineRule="exact"/>
        <w:ind w:leftChars="181" w:left="482" w:hangingChars="72" w:hanging="137"/>
        <w:textAlignment w:val="baseline"/>
        <w:rPr>
          <w:rFonts w:ascii="ＭＳ Ｐゴシック" w:eastAsia="ＭＳ Ｐゴシック" w:hAnsi="ＭＳ Ｐゴシック"/>
          <w:kern w:val="0"/>
          <w:szCs w:val="21"/>
        </w:rPr>
      </w:pPr>
      <w:r w:rsidRPr="00FC2679">
        <w:rPr>
          <w:rFonts w:ascii="ＭＳ Ｐゴシック" w:eastAsia="ＭＳ Ｐゴシック" w:hAnsi="ＭＳ Ｐゴシック" w:cs="ＭＳ ゴシック" w:hint="eastAsia"/>
          <w:kern w:val="0"/>
          <w:szCs w:val="21"/>
        </w:rPr>
        <w:t>・｢説明書｣に｢分別解体等の計画書｣を添付すること。</w:t>
      </w:r>
    </w:p>
    <w:p w14:paraId="7BD0DF9B" w14:textId="62047ACF" w:rsidR="003F7C74" w:rsidRPr="00FC2679" w:rsidRDefault="003F7C74" w:rsidP="00C40A07">
      <w:pPr>
        <w:overflowPunct w:val="0"/>
        <w:spacing w:line="284" w:lineRule="exact"/>
        <w:ind w:leftChars="181" w:left="482" w:hangingChars="72" w:hanging="137"/>
        <w:textAlignment w:val="baseline"/>
        <w:rPr>
          <w:rFonts w:ascii="ＭＳ Ｐゴシック" w:eastAsia="ＭＳ Ｐゴシック" w:hAnsi="ＭＳ Ｐゴシック"/>
          <w:kern w:val="0"/>
          <w:szCs w:val="21"/>
        </w:rPr>
      </w:pPr>
      <w:r w:rsidRPr="00FC2679">
        <w:rPr>
          <w:rFonts w:ascii="ＭＳ Ｐゴシック" w:eastAsia="ＭＳ Ｐゴシック" w:hAnsi="ＭＳ Ｐゴシック" w:cs="ＭＳ ゴシック" w:hint="eastAsia"/>
          <w:kern w:val="0"/>
          <w:szCs w:val="21"/>
        </w:rPr>
        <w:t>・｢再生資源利用計画書｣、｢再生資源利用促進計画書｣</w:t>
      </w:r>
      <w:r w:rsidR="00265104" w:rsidRPr="00FC2679">
        <w:rPr>
          <w:rFonts w:ascii="ＭＳ Ｐゴシック" w:eastAsia="ＭＳ Ｐゴシック" w:hAnsi="ＭＳ Ｐゴシック" w:cs="ＭＳ ゴシック" w:hint="eastAsia"/>
          <w:kern w:val="0"/>
          <w:szCs w:val="21"/>
        </w:rPr>
        <w:t>、｢登録証明書</w:t>
      </w:r>
      <w:r w:rsidR="00265104" w:rsidRPr="00FC2679">
        <w:rPr>
          <w:rFonts w:ascii="ＭＳ Ｐゴシック" w:eastAsia="ＭＳ Ｐゴシック" w:hAnsi="ＭＳ Ｐゴシック" w:cs="ＭＳ ゴシック"/>
          <w:kern w:val="0"/>
          <w:szCs w:val="21"/>
        </w:rPr>
        <w:t>｣</w:t>
      </w:r>
      <w:r w:rsidR="00895F82">
        <w:rPr>
          <w:rFonts w:ascii="ＭＳ Ｐゴシック" w:eastAsia="ＭＳ Ｐゴシック" w:hAnsi="ＭＳ Ｐゴシック" w:cs="ＭＳ ゴシック" w:hint="eastAsia"/>
          <w:kern w:val="0"/>
          <w:szCs w:val="21"/>
        </w:rPr>
        <w:t xml:space="preserve">　</w:t>
      </w:r>
      <w:r w:rsidR="00C72E38" w:rsidRPr="00FC2679">
        <w:rPr>
          <w:rFonts w:ascii="ＭＳ Ｐゴシック" w:eastAsia="ＭＳ Ｐゴシック" w:hAnsi="ＭＳ Ｐゴシック" w:cs="ＭＳ ゴシック" w:hint="eastAsia"/>
          <w:kern w:val="0"/>
          <w:szCs w:val="21"/>
        </w:rPr>
        <w:t>(該当工事の</w:t>
      </w:r>
      <w:r w:rsidR="00895F82">
        <w:rPr>
          <w:rFonts w:ascii="ＭＳ Ｐゴシック" w:eastAsia="ＭＳ Ｐゴシック" w:hAnsi="ＭＳ Ｐゴシック" w:cs="ＭＳ ゴシック" w:hint="eastAsia"/>
          <w:kern w:val="0"/>
          <w:szCs w:val="21"/>
        </w:rPr>
        <w:t>場合</w:t>
      </w:r>
      <w:r w:rsidR="00C72E38" w:rsidRPr="00FC2679">
        <w:rPr>
          <w:rFonts w:ascii="ＭＳ Ｐゴシック" w:eastAsia="ＭＳ Ｐゴシック" w:hAnsi="ＭＳ Ｐゴシック" w:cs="ＭＳ ゴシック" w:hint="eastAsia"/>
          <w:kern w:val="0"/>
          <w:szCs w:val="21"/>
        </w:rPr>
        <w:t>)</w:t>
      </w:r>
      <w:r w:rsidRPr="00FC2679">
        <w:rPr>
          <w:rFonts w:ascii="ＭＳ Ｐゴシック" w:eastAsia="ＭＳ Ｐゴシック" w:hAnsi="ＭＳ Ｐゴシック" w:cs="ＭＳ ゴシック" w:hint="eastAsia"/>
          <w:kern w:val="0"/>
          <w:szCs w:val="21"/>
        </w:rPr>
        <w:t>。</w:t>
      </w:r>
    </w:p>
    <w:p w14:paraId="171F47A1" w14:textId="355F4D7B" w:rsidR="003F7C74" w:rsidRPr="00FC2679" w:rsidRDefault="003F7C74" w:rsidP="002301CE">
      <w:pPr>
        <w:overflowPunct w:val="0"/>
        <w:spacing w:line="284" w:lineRule="exact"/>
        <w:ind w:leftChars="181" w:left="482" w:hangingChars="72" w:hanging="137"/>
        <w:textAlignment w:val="baseline"/>
        <w:rPr>
          <w:rFonts w:ascii="ＭＳ Ｐゴシック" w:eastAsia="ＭＳ Ｐゴシック" w:hAnsi="ＭＳ Ｐゴシック"/>
          <w:kern w:val="0"/>
          <w:szCs w:val="21"/>
        </w:rPr>
      </w:pPr>
      <w:r w:rsidRPr="00FC2679">
        <w:rPr>
          <w:rFonts w:ascii="ＭＳ Ｐゴシック" w:eastAsia="ＭＳ Ｐゴシック" w:hAnsi="ＭＳ Ｐゴシック" w:cs="ＭＳ ゴシック" w:hint="eastAsia"/>
          <w:kern w:val="0"/>
          <w:szCs w:val="21"/>
        </w:rPr>
        <w:t>・処理･処分業者の所在地及び計画運搬</w:t>
      </w:r>
      <w:r w:rsidR="00551EBE" w:rsidRPr="00FC2679">
        <w:rPr>
          <w:rFonts w:ascii="ＭＳ Ｐゴシック" w:eastAsia="ＭＳ Ｐゴシック" w:hAnsi="ＭＳ Ｐゴシック" w:cs="ＭＳ ゴシック" w:hint="eastAsia"/>
          <w:kern w:val="0"/>
          <w:szCs w:val="21"/>
        </w:rPr>
        <w:t>ルート</w:t>
      </w:r>
      <w:r w:rsidRPr="00FC2679">
        <w:rPr>
          <w:rFonts w:ascii="ＭＳ Ｐゴシック" w:eastAsia="ＭＳ Ｐゴシック" w:hAnsi="ＭＳ Ｐゴシック" w:cs="ＭＳ ゴシック" w:hint="eastAsia"/>
          <w:kern w:val="0"/>
          <w:szCs w:val="21"/>
        </w:rPr>
        <w:t>。</w:t>
      </w:r>
    </w:p>
    <w:p w14:paraId="260BAAF4" w14:textId="77777777" w:rsidR="003F7C74" w:rsidRPr="00FC2679" w:rsidRDefault="002301CE" w:rsidP="002301CE">
      <w:pPr>
        <w:overflowPunct w:val="0"/>
        <w:spacing w:line="284" w:lineRule="exact"/>
        <w:ind w:firstLineChars="200" w:firstLine="382"/>
        <w:textAlignment w:val="baseline"/>
        <w:rPr>
          <w:rFonts w:ascii="ＭＳ Ｐゴシック" w:eastAsia="ＭＳ Ｐゴシック" w:hAnsi="ＭＳ Ｐゴシック" w:cs="ＭＳ ゴシック"/>
          <w:kern w:val="0"/>
          <w:szCs w:val="21"/>
        </w:rPr>
      </w:pPr>
      <w:r w:rsidRPr="00FC2679">
        <w:rPr>
          <w:rFonts w:ascii="ＭＳ Ｐゴシック" w:eastAsia="ＭＳ Ｐゴシック" w:hAnsi="ＭＳ Ｐゴシック" w:cs="ＭＳ ゴシック" w:hint="eastAsia"/>
          <w:kern w:val="0"/>
          <w:szCs w:val="21"/>
        </w:rPr>
        <w:t>・</w:t>
      </w:r>
      <w:r w:rsidR="003F7C74" w:rsidRPr="00FC2679">
        <w:rPr>
          <w:rFonts w:ascii="ＭＳ Ｐゴシック" w:eastAsia="ＭＳ Ｐゴシック" w:hAnsi="ＭＳ Ｐゴシック" w:cs="ＭＳ ゴシック" w:hint="eastAsia"/>
          <w:kern w:val="0"/>
          <w:szCs w:val="21"/>
        </w:rPr>
        <w:t>河川内作業における漁協との｢協議書｣の｢写｣。</w:t>
      </w:r>
    </w:p>
    <w:p w14:paraId="01F52E5A" w14:textId="33568CDE" w:rsidR="0073052D" w:rsidRPr="00FC2679" w:rsidRDefault="0073052D" w:rsidP="0073052D">
      <w:pPr>
        <w:overflowPunct w:val="0"/>
        <w:spacing w:line="284" w:lineRule="exact"/>
        <w:ind w:leftChars="296" w:left="565"/>
        <w:textAlignment w:val="baseline"/>
        <w:rPr>
          <w:rFonts w:ascii="ＭＳ Ｐゴシック" w:eastAsia="ＭＳ Ｐゴシック" w:hAnsi="ＭＳ Ｐゴシック" w:cs="ＭＳ ゴシック"/>
          <w:kern w:val="0"/>
          <w:szCs w:val="21"/>
        </w:rPr>
      </w:pPr>
      <w:r w:rsidRPr="00FC2679">
        <w:rPr>
          <w:rFonts w:ascii="ＭＳ Ｐゴシック" w:eastAsia="ＭＳ Ｐゴシック" w:hAnsi="ＭＳ Ｐゴシック" w:cs="ＭＳ ゴシック" w:hint="eastAsia"/>
          <w:kern w:val="0"/>
          <w:szCs w:val="21"/>
        </w:rPr>
        <w:t>｢写｣の書類は別途提出をしても差し支えない。</w:t>
      </w:r>
    </w:p>
    <w:p w14:paraId="7AD6FCD4" w14:textId="6FD8C13D" w:rsidR="003F7C74" w:rsidRPr="00FC2679" w:rsidRDefault="003F7C74" w:rsidP="003F7C74">
      <w:pPr>
        <w:overflowPunct w:val="0"/>
        <w:spacing w:line="284" w:lineRule="exact"/>
        <w:ind w:leftChars="121" w:left="231"/>
        <w:textAlignment w:val="baseline"/>
        <w:rPr>
          <w:rFonts w:ascii="ＭＳ Ｐゴシック" w:eastAsia="ＭＳ Ｐゴシック" w:hAnsi="ＭＳ Ｐゴシック"/>
          <w:kern w:val="0"/>
          <w:szCs w:val="21"/>
        </w:rPr>
      </w:pPr>
      <w:r w:rsidRPr="00FC2679">
        <w:rPr>
          <w:rFonts w:ascii="ＭＳ Ｐゴシック" w:eastAsia="ＭＳ Ｐゴシック" w:hAnsi="ＭＳ Ｐゴシック" w:cs="ＭＳ ゴシック"/>
          <w:kern w:val="0"/>
          <w:szCs w:val="21"/>
        </w:rPr>
        <w:t xml:space="preserve">(3) </w:t>
      </w:r>
      <w:r w:rsidRPr="00FC2679">
        <w:rPr>
          <w:rFonts w:ascii="ＭＳ Ｐゴシック" w:eastAsia="ＭＳ Ｐゴシック" w:hAnsi="ＭＳ Ｐゴシック" w:cs="ＭＳ ゴシック" w:hint="eastAsia"/>
          <w:kern w:val="0"/>
          <w:szCs w:val="21"/>
        </w:rPr>
        <w:t>関係機関への届出・協議</w:t>
      </w:r>
    </w:p>
    <w:p w14:paraId="24AE43A8" w14:textId="77777777" w:rsidR="003F7C74" w:rsidRPr="00FC2679" w:rsidRDefault="003F7C74" w:rsidP="0020467D">
      <w:pPr>
        <w:overflowPunct w:val="0"/>
        <w:spacing w:line="284" w:lineRule="exact"/>
        <w:ind w:leftChars="182" w:left="484" w:hangingChars="72" w:hanging="137"/>
        <w:textAlignment w:val="baseline"/>
        <w:rPr>
          <w:rFonts w:ascii="ＭＳ Ｐゴシック" w:eastAsia="ＭＳ Ｐゴシック" w:hAnsi="ＭＳ Ｐゴシック"/>
          <w:kern w:val="0"/>
          <w:szCs w:val="21"/>
        </w:rPr>
      </w:pPr>
      <w:r w:rsidRPr="00FC2679">
        <w:rPr>
          <w:rFonts w:ascii="ＭＳ Ｐゴシック" w:eastAsia="ＭＳ Ｐゴシック" w:hAnsi="ＭＳ Ｐゴシック" w:cs="ＭＳ ゴシック" w:hint="eastAsia"/>
          <w:kern w:val="0"/>
          <w:szCs w:val="21"/>
        </w:rPr>
        <w:t>・工事市町村への｢工事届｣</w:t>
      </w:r>
    </w:p>
    <w:p w14:paraId="4C665A93" w14:textId="77777777" w:rsidR="003F7C74" w:rsidRPr="00FC2679" w:rsidRDefault="003F7C74" w:rsidP="0020467D">
      <w:pPr>
        <w:tabs>
          <w:tab w:val="left" w:pos="778"/>
        </w:tabs>
        <w:overflowPunct w:val="0"/>
        <w:spacing w:line="284" w:lineRule="exact"/>
        <w:ind w:leftChars="182" w:left="484" w:hangingChars="72" w:hanging="137"/>
        <w:textAlignment w:val="baseline"/>
        <w:rPr>
          <w:rFonts w:ascii="ＭＳ Ｐゴシック" w:eastAsia="ＭＳ Ｐゴシック" w:hAnsi="ＭＳ Ｐゴシック"/>
          <w:kern w:val="0"/>
          <w:szCs w:val="21"/>
        </w:rPr>
      </w:pPr>
      <w:r w:rsidRPr="00FC2679">
        <w:rPr>
          <w:rFonts w:ascii="ＭＳ Ｐゴシック" w:eastAsia="ＭＳ Ｐゴシック" w:hAnsi="ＭＳ Ｐゴシック" w:cs="ＭＳ ゴシック" w:hint="eastAsia"/>
          <w:kern w:val="0"/>
          <w:szCs w:val="21"/>
        </w:rPr>
        <w:t>・労働基準監督署への「建設工事計画届」、「機械等設置変更届」</w:t>
      </w:r>
    </w:p>
    <w:p w14:paraId="0DAD8B61" w14:textId="77777777" w:rsidR="003F7C74" w:rsidRPr="00FC2679" w:rsidRDefault="003F7C74" w:rsidP="0020467D">
      <w:pPr>
        <w:overflowPunct w:val="0"/>
        <w:spacing w:line="284" w:lineRule="exact"/>
        <w:ind w:leftChars="182" w:left="484" w:hangingChars="72" w:hanging="137"/>
        <w:textAlignment w:val="baseline"/>
        <w:rPr>
          <w:rFonts w:ascii="ＭＳ Ｐゴシック" w:eastAsia="ＭＳ Ｐゴシック" w:hAnsi="ＭＳ Ｐゴシック"/>
          <w:kern w:val="0"/>
          <w:szCs w:val="21"/>
        </w:rPr>
      </w:pPr>
      <w:r w:rsidRPr="00FC2679">
        <w:rPr>
          <w:rFonts w:ascii="ＭＳ Ｐゴシック" w:eastAsia="ＭＳ Ｐゴシック" w:hAnsi="ＭＳ Ｐゴシック" w:cs="ＭＳ ゴシック" w:hint="eastAsia"/>
          <w:kern w:val="0"/>
          <w:szCs w:val="21"/>
        </w:rPr>
        <w:t>・公安委員会への「道路使用許可申請」</w:t>
      </w:r>
    </w:p>
    <w:p w14:paraId="55C8B0C6" w14:textId="77777777" w:rsidR="003F7C74" w:rsidRPr="00FC2679" w:rsidRDefault="003F7C74" w:rsidP="0020467D">
      <w:pPr>
        <w:overflowPunct w:val="0"/>
        <w:spacing w:line="284" w:lineRule="exact"/>
        <w:ind w:leftChars="182" w:left="484" w:hangingChars="72" w:hanging="137"/>
        <w:textAlignment w:val="baseline"/>
        <w:rPr>
          <w:rFonts w:ascii="ＭＳ Ｐゴシック" w:eastAsia="ＭＳ Ｐゴシック" w:hAnsi="ＭＳ Ｐゴシック"/>
          <w:kern w:val="0"/>
          <w:szCs w:val="21"/>
        </w:rPr>
      </w:pPr>
      <w:r w:rsidRPr="00FC2679">
        <w:rPr>
          <w:rFonts w:ascii="ＭＳ Ｐゴシック" w:eastAsia="ＭＳ Ｐゴシック" w:hAnsi="ＭＳ Ｐゴシック" w:cs="ＭＳ ゴシック" w:hint="eastAsia"/>
          <w:kern w:val="0"/>
          <w:szCs w:val="21"/>
        </w:rPr>
        <w:t>・建設事務所への「道路通行制限願」</w:t>
      </w:r>
    </w:p>
    <w:p w14:paraId="0F32800A" w14:textId="7BDC118B" w:rsidR="003F7C74" w:rsidRDefault="003F7C74" w:rsidP="0020467D">
      <w:pPr>
        <w:overflowPunct w:val="0"/>
        <w:spacing w:line="284" w:lineRule="exact"/>
        <w:ind w:leftChars="182" w:left="484" w:hangingChars="72" w:hanging="137"/>
        <w:textAlignment w:val="baseline"/>
        <w:rPr>
          <w:rFonts w:ascii="ＭＳ Ｐゴシック" w:eastAsia="ＭＳ Ｐゴシック" w:hAnsi="ＭＳ Ｐゴシック" w:cs="ＭＳ ゴシック"/>
          <w:kern w:val="0"/>
          <w:szCs w:val="21"/>
        </w:rPr>
      </w:pPr>
      <w:r w:rsidRPr="00FC2679">
        <w:rPr>
          <w:rFonts w:ascii="ＭＳ Ｐゴシック" w:eastAsia="ＭＳ Ｐゴシック" w:hAnsi="ＭＳ Ｐゴシック" w:cs="ＭＳ ゴシック" w:hint="eastAsia"/>
          <w:kern w:val="0"/>
          <w:szCs w:val="21"/>
        </w:rPr>
        <w:t>・河川内作業における漁協との協議</w:t>
      </w:r>
    </w:p>
    <w:p w14:paraId="0A9DCC7F" w14:textId="66DA2E5A" w:rsidR="00703DD9" w:rsidRDefault="009E1220" w:rsidP="00703DD9">
      <w:pPr>
        <w:overflowPunct w:val="0"/>
        <w:spacing w:line="284" w:lineRule="exact"/>
        <w:ind w:leftChars="121" w:left="231"/>
        <w:textAlignment w:val="baseline"/>
        <w:rPr>
          <w:rFonts w:ascii="ＭＳ Ｐゴシック" w:eastAsia="ＭＳ Ｐゴシック" w:hAnsi="ＭＳ Ｐゴシック" w:cs="ＭＳ ゴシック"/>
          <w:kern w:val="0"/>
          <w:szCs w:val="21"/>
        </w:rPr>
      </w:pPr>
      <w:r>
        <w:rPr>
          <w:rFonts w:ascii="ＭＳ Ｐゴシック" w:eastAsia="ＭＳ Ｐゴシック" w:hAnsi="ＭＳ Ｐゴシック" w:cs="ＭＳ ゴシック" w:hint="eastAsia"/>
          <w:kern w:val="0"/>
          <w:szCs w:val="21"/>
        </w:rPr>
        <w:t>(4)</w:t>
      </w:r>
      <w:r w:rsidR="00D31A34">
        <w:rPr>
          <w:rFonts w:ascii="ＭＳ Ｐゴシック" w:eastAsia="ＭＳ Ｐゴシック" w:hAnsi="ＭＳ Ｐゴシック" w:cs="ＭＳ ゴシック" w:hint="eastAsia"/>
          <w:kern w:val="0"/>
          <w:szCs w:val="21"/>
        </w:rPr>
        <w:t>施工体制</w:t>
      </w:r>
    </w:p>
    <w:p w14:paraId="217A9D59" w14:textId="5FE45FE5" w:rsidR="009E1220" w:rsidRDefault="009E1220" w:rsidP="009E1220">
      <w:pPr>
        <w:overflowPunct w:val="0"/>
        <w:spacing w:line="284" w:lineRule="exact"/>
        <w:ind w:leftChars="121" w:left="231"/>
        <w:textAlignment w:val="baseline"/>
        <w:rPr>
          <w:rFonts w:ascii="ＭＳ Ｐゴシック" w:eastAsia="ＭＳ Ｐゴシック" w:hAnsi="ＭＳ Ｐゴシック" w:cs="ＭＳ ゴシック"/>
          <w:kern w:val="0"/>
          <w:szCs w:val="21"/>
        </w:rPr>
      </w:pPr>
      <w:r>
        <w:rPr>
          <w:rFonts w:ascii="ＭＳ Ｐゴシック" w:eastAsia="ＭＳ Ｐゴシック" w:hAnsi="ＭＳ Ｐゴシック" w:cs="ＭＳ ゴシック" w:hint="eastAsia"/>
          <w:kern w:val="0"/>
          <w:szCs w:val="21"/>
        </w:rPr>
        <w:t xml:space="preserve">　・</w:t>
      </w:r>
      <w:r w:rsidR="00D31A34">
        <w:rPr>
          <w:rFonts w:ascii="ＭＳ Ｐゴシック" w:eastAsia="ＭＳ Ｐゴシック" w:hAnsi="ＭＳ Ｐゴシック" w:cs="ＭＳ ゴシック" w:hint="eastAsia"/>
          <w:kern w:val="0"/>
          <w:szCs w:val="21"/>
        </w:rPr>
        <w:t>下請負契約において、</w:t>
      </w:r>
      <w:r>
        <w:rPr>
          <w:rFonts w:ascii="ＭＳ Ｐゴシック" w:eastAsia="ＭＳ Ｐゴシック" w:hAnsi="ＭＳ Ｐゴシック" w:cs="ＭＳ ゴシック" w:hint="eastAsia"/>
          <w:kern w:val="0"/>
          <w:szCs w:val="21"/>
        </w:rPr>
        <w:t>県内企業の振興や地域活性化を図る観点から、「県内企業</w:t>
      </w:r>
      <w:r w:rsidR="00D31A34">
        <w:rPr>
          <w:rFonts w:ascii="ＭＳ Ｐゴシック" w:eastAsia="ＭＳ Ｐゴシック" w:hAnsi="ＭＳ Ｐゴシック" w:cs="ＭＳ ゴシック" w:hint="eastAsia"/>
          <w:kern w:val="0"/>
          <w:szCs w:val="21"/>
        </w:rPr>
        <w:t>の</w:t>
      </w:r>
      <w:r>
        <w:rPr>
          <w:rFonts w:ascii="ＭＳ Ｐゴシック" w:eastAsia="ＭＳ Ｐゴシック" w:hAnsi="ＭＳ Ｐゴシック" w:cs="ＭＳ ゴシック" w:hint="eastAsia"/>
          <w:kern w:val="0"/>
          <w:szCs w:val="21"/>
        </w:rPr>
        <w:t>優先採用に関する特記事項」(別紙-1)に基づく取り組みを推進するものとする。</w:t>
      </w:r>
    </w:p>
    <w:p w14:paraId="573FC9D4" w14:textId="68E1B21F" w:rsidR="00D31A34" w:rsidRDefault="00D31A34" w:rsidP="009E1220">
      <w:pPr>
        <w:overflowPunct w:val="0"/>
        <w:spacing w:line="284" w:lineRule="exact"/>
        <w:ind w:leftChars="121" w:left="231"/>
        <w:textAlignment w:val="baseline"/>
        <w:rPr>
          <w:rFonts w:ascii="ＭＳ Ｐゴシック" w:eastAsia="ＭＳ Ｐゴシック" w:hAnsi="ＭＳ Ｐゴシック" w:cs="ＭＳ ゴシック"/>
          <w:kern w:val="0"/>
          <w:szCs w:val="21"/>
        </w:rPr>
      </w:pPr>
      <w:r>
        <w:rPr>
          <w:rFonts w:ascii="ＭＳ Ｐゴシック" w:eastAsia="ＭＳ Ｐゴシック" w:hAnsi="ＭＳ Ｐゴシック" w:cs="ＭＳ ゴシック" w:hint="eastAsia"/>
          <w:kern w:val="0"/>
          <w:szCs w:val="21"/>
        </w:rPr>
        <w:t xml:space="preserve">　・受注者は、適切な施工体制を確保し、下請負人を含む工事全体を把握して運営を行うこと。</w:t>
      </w:r>
    </w:p>
    <w:p w14:paraId="357B4C3E" w14:textId="6BFB0CB2" w:rsidR="00D31A34" w:rsidRDefault="00D31A34" w:rsidP="009E1220">
      <w:pPr>
        <w:overflowPunct w:val="0"/>
        <w:spacing w:line="284" w:lineRule="exact"/>
        <w:ind w:leftChars="121" w:left="231"/>
        <w:textAlignment w:val="baseline"/>
        <w:rPr>
          <w:rFonts w:ascii="ＭＳ Ｐゴシック" w:eastAsia="ＭＳ Ｐゴシック" w:hAnsi="ＭＳ Ｐゴシック" w:cs="ＭＳ ゴシック"/>
          <w:kern w:val="0"/>
          <w:szCs w:val="21"/>
        </w:rPr>
      </w:pPr>
      <w:r>
        <w:rPr>
          <w:rFonts w:ascii="ＭＳ Ｐゴシック" w:eastAsia="ＭＳ Ｐゴシック" w:hAnsi="ＭＳ Ｐゴシック" w:cs="ＭＳ ゴシック" w:hint="eastAsia"/>
          <w:kern w:val="0"/>
          <w:szCs w:val="21"/>
        </w:rPr>
        <w:t xml:space="preserve">　・社会保険の加入について、建設業の人材確保において重要な事項であることを踏まえ、自社はもとより、すべての下請けについて加入状況を確認すること。</w:t>
      </w:r>
    </w:p>
    <w:p w14:paraId="19230738" w14:textId="77777777" w:rsidR="00D31A34" w:rsidRDefault="00D31A34" w:rsidP="009E1220">
      <w:pPr>
        <w:overflowPunct w:val="0"/>
        <w:spacing w:line="284" w:lineRule="exact"/>
        <w:ind w:leftChars="121" w:left="231"/>
        <w:textAlignment w:val="baseline"/>
        <w:rPr>
          <w:rFonts w:ascii="ＭＳ Ｐゴシック" w:eastAsia="ＭＳ Ｐゴシック" w:hAnsi="ＭＳ Ｐゴシック" w:cs="ＭＳ ゴシック"/>
          <w:kern w:val="0"/>
          <w:szCs w:val="21"/>
        </w:rPr>
      </w:pPr>
    </w:p>
    <w:p w14:paraId="555EA99F" w14:textId="77777777" w:rsidR="00D31A34" w:rsidRPr="00FC2679" w:rsidRDefault="00D31A34" w:rsidP="00D31A34">
      <w:pPr>
        <w:overflowPunct w:val="0"/>
        <w:spacing w:line="284" w:lineRule="exact"/>
        <w:ind w:leftChars="121" w:left="231"/>
        <w:textAlignment w:val="baseline"/>
        <w:rPr>
          <w:rFonts w:ascii="ＭＳ Ｐゴシック" w:eastAsia="ＭＳ Ｐゴシック" w:hAnsi="ＭＳ Ｐゴシック"/>
          <w:kern w:val="0"/>
          <w:szCs w:val="21"/>
        </w:rPr>
      </w:pPr>
      <w:r w:rsidRPr="00FC2679">
        <w:rPr>
          <w:rFonts w:ascii="ＭＳ Ｐゴシック" w:eastAsia="ＭＳ Ｐゴシック" w:hAnsi="ＭＳ Ｐゴシック" w:cs="ＭＳ ゴシック" w:hint="eastAsia"/>
          <w:kern w:val="0"/>
          <w:szCs w:val="21"/>
        </w:rPr>
        <w:t>注）施工台帳の下請負人の判断</w:t>
      </w:r>
    </w:p>
    <w:tbl>
      <w:tblPr>
        <w:tblW w:w="0" w:type="auto"/>
        <w:tblInd w:w="4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919"/>
        <w:gridCol w:w="3828"/>
        <w:gridCol w:w="2608"/>
      </w:tblGrid>
      <w:tr w:rsidR="00D31A34" w:rsidRPr="00FC2679" w14:paraId="214397FC" w14:textId="77777777" w:rsidTr="006D6F6D">
        <w:tc>
          <w:tcPr>
            <w:tcW w:w="2919"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B9E1899" w14:textId="77777777" w:rsidR="00D31A34" w:rsidRPr="00D31A34" w:rsidRDefault="00D31A34" w:rsidP="009B4C24">
            <w:pPr>
              <w:suppressAutoHyphens/>
              <w:kinsoku w:val="0"/>
              <w:overflowPunct w:val="0"/>
              <w:autoSpaceDE w:val="0"/>
              <w:autoSpaceDN w:val="0"/>
              <w:adjustRightInd w:val="0"/>
              <w:spacing w:line="240" w:lineRule="exact"/>
              <w:jc w:val="center"/>
              <w:textAlignment w:val="baseline"/>
              <w:rPr>
                <w:rFonts w:ascii="ＭＳ Ｐゴシック" w:eastAsia="ＭＳ Ｐゴシック" w:hAnsi="ＭＳ Ｐゴシック"/>
                <w:kern w:val="0"/>
                <w:sz w:val="18"/>
                <w:szCs w:val="18"/>
              </w:rPr>
            </w:pPr>
            <w:r w:rsidRPr="00D31A34">
              <w:rPr>
                <w:rFonts w:ascii="ＭＳ Ｐゴシック" w:eastAsia="ＭＳ Ｐゴシック" w:hAnsi="ＭＳ Ｐゴシック" w:cs="ＭＳ ゴシック" w:hint="eastAsia"/>
                <w:kern w:val="0"/>
                <w:sz w:val="18"/>
                <w:szCs w:val="18"/>
              </w:rPr>
              <w:t>事 例</w:t>
            </w:r>
          </w:p>
        </w:tc>
        <w:tc>
          <w:tcPr>
            <w:tcW w:w="3828"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B226545" w14:textId="77777777" w:rsidR="00D31A34" w:rsidRPr="00D31A34" w:rsidRDefault="00D31A34" w:rsidP="00032248">
            <w:pPr>
              <w:suppressAutoHyphens/>
              <w:kinsoku w:val="0"/>
              <w:overflowPunct w:val="0"/>
              <w:autoSpaceDE w:val="0"/>
              <w:autoSpaceDN w:val="0"/>
              <w:adjustRightInd w:val="0"/>
              <w:spacing w:line="240" w:lineRule="exact"/>
              <w:jc w:val="center"/>
              <w:textAlignment w:val="baseline"/>
              <w:rPr>
                <w:rFonts w:ascii="ＭＳ Ｐゴシック" w:eastAsia="ＭＳ Ｐゴシック" w:hAnsi="ＭＳ Ｐゴシック"/>
                <w:kern w:val="0"/>
                <w:sz w:val="18"/>
                <w:szCs w:val="18"/>
              </w:rPr>
            </w:pPr>
            <w:r w:rsidRPr="00D31A34">
              <w:rPr>
                <w:rFonts w:ascii="ＭＳ Ｐゴシック" w:eastAsia="ＭＳ Ｐゴシック" w:hAnsi="ＭＳ Ｐゴシック" w:cs="ＭＳ ゴシック" w:hint="eastAsia"/>
                <w:kern w:val="0"/>
                <w:sz w:val="18"/>
                <w:szCs w:val="18"/>
              </w:rPr>
              <w:t>施工体制台帳記載の有無</w:t>
            </w:r>
          </w:p>
          <w:p w14:paraId="2CC91FC5" w14:textId="3AD4A64D" w:rsidR="00032248" w:rsidRDefault="00D31A34" w:rsidP="00032248">
            <w:pPr>
              <w:suppressAutoHyphens/>
              <w:kinsoku w:val="0"/>
              <w:overflowPunct w:val="0"/>
              <w:autoSpaceDE w:val="0"/>
              <w:autoSpaceDN w:val="0"/>
              <w:adjustRightInd w:val="0"/>
              <w:spacing w:line="240" w:lineRule="exact"/>
              <w:jc w:val="center"/>
              <w:textAlignment w:val="baseline"/>
              <w:rPr>
                <w:rFonts w:ascii="ＭＳ Ｐゴシック" w:eastAsia="ＭＳ Ｐゴシック" w:hAnsi="ＭＳ Ｐゴシック" w:cs="ＭＳ ゴシック"/>
                <w:kern w:val="0"/>
                <w:sz w:val="18"/>
                <w:szCs w:val="18"/>
              </w:rPr>
            </w:pPr>
            <w:r w:rsidRPr="00D31A34">
              <w:rPr>
                <w:rFonts w:ascii="ＭＳ Ｐゴシック" w:eastAsia="ＭＳ Ｐゴシック" w:hAnsi="ＭＳ Ｐゴシック" w:cs="ＭＳ ゴシック" w:hint="eastAsia"/>
                <w:kern w:val="0"/>
                <w:sz w:val="18"/>
                <w:szCs w:val="18"/>
              </w:rPr>
              <w:t>下請負人に関する事項、再下請通知書</w:t>
            </w:r>
            <w:r w:rsidR="00032248">
              <w:rPr>
                <w:rFonts w:ascii="ＭＳ Ｐゴシック" w:eastAsia="ＭＳ Ｐゴシック" w:hAnsi="ＭＳ Ｐゴシック" w:cs="ＭＳ ゴシック" w:hint="eastAsia"/>
                <w:kern w:val="0"/>
                <w:sz w:val="18"/>
                <w:szCs w:val="18"/>
              </w:rPr>
              <w:t>、</w:t>
            </w:r>
          </w:p>
          <w:p w14:paraId="2193F10B" w14:textId="3F1BE912" w:rsidR="00D31A34" w:rsidRPr="00D31A34" w:rsidRDefault="00D31A34" w:rsidP="00032248">
            <w:pPr>
              <w:suppressAutoHyphens/>
              <w:kinsoku w:val="0"/>
              <w:overflowPunct w:val="0"/>
              <w:autoSpaceDE w:val="0"/>
              <w:autoSpaceDN w:val="0"/>
              <w:adjustRightInd w:val="0"/>
              <w:spacing w:line="240" w:lineRule="exact"/>
              <w:jc w:val="center"/>
              <w:textAlignment w:val="baseline"/>
              <w:rPr>
                <w:rFonts w:ascii="ＭＳ Ｐゴシック" w:eastAsia="ＭＳ Ｐゴシック" w:hAnsi="ＭＳ Ｐゴシック"/>
                <w:kern w:val="0"/>
                <w:sz w:val="18"/>
                <w:szCs w:val="18"/>
              </w:rPr>
            </w:pPr>
            <w:r w:rsidRPr="00D31A34">
              <w:rPr>
                <w:rFonts w:ascii="ＭＳ Ｐゴシック" w:eastAsia="ＭＳ Ｐゴシック" w:hAnsi="ＭＳ Ｐゴシック" w:cs="ＭＳ ゴシック" w:hint="eastAsia"/>
                <w:kern w:val="0"/>
                <w:sz w:val="18"/>
                <w:szCs w:val="18"/>
              </w:rPr>
              <w:t>下請契約書写、施工体系図</w:t>
            </w:r>
            <w:r w:rsidR="00032248">
              <w:rPr>
                <w:rFonts w:ascii="ＭＳ Ｐゴシック" w:eastAsia="ＭＳ Ｐゴシック" w:hAnsi="ＭＳ Ｐゴシック" w:cs="ＭＳ ゴシック" w:hint="eastAsia"/>
                <w:kern w:val="0"/>
                <w:sz w:val="18"/>
                <w:szCs w:val="18"/>
              </w:rPr>
              <w:t>含む</w:t>
            </w:r>
          </w:p>
        </w:tc>
        <w:tc>
          <w:tcPr>
            <w:tcW w:w="2608"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392F8E8" w14:textId="77777777" w:rsidR="00D31A34" w:rsidRPr="00D31A34" w:rsidRDefault="00D31A34" w:rsidP="009B4C24">
            <w:pPr>
              <w:suppressAutoHyphens/>
              <w:kinsoku w:val="0"/>
              <w:overflowPunct w:val="0"/>
              <w:autoSpaceDE w:val="0"/>
              <w:autoSpaceDN w:val="0"/>
              <w:adjustRightInd w:val="0"/>
              <w:spacing w:line="240" w:lineRule="exact"/>
              <w:jc w:val="center"/>
              <w:textAlignment w:val="baseline"/>
              <w:rPr>
                <w:rFonts w:ascii="ＭＳ Ｐゴシック" w:eastAsia="ＭＳ Ｐゴシック" w:hAnsi="ＭＳ Ｐゴシック" w:cs="ＭＳ ゴシック"/>
                <w:kern w:val="0"/>
                <w:sz w:val="18"/>
                <w:szCs w:val="18"/>
              </w:rPr>
            </w:pPr>
            <w:r w:rsidRPr="00D31A34">
              <w:rPr>
                <w:rFonts w:ascii="ＭＳ Ｐゴシック" w:eastAsia="ＭＳ Ｐゴシック" w:hAnsi="ＭＳ Ｐゴシック" w:cs="ＭＳ ゴシック" w:hint="eastAsia"/>
                <w:kern w:val="0"/>
                <w:sz w:val="18"/>
                <w:szCs w:val="18"/>
              </w:rPr>
              <w:t>主任(監理)技術者の配置の</w:t>
            </w:r>
          </w:p>
          <w:p w14:paraId="7863A1D0" w14:textId="77777777" w:rsidR="00D31A34" w:rsidRPr="00D31A34" w:rsidRDefault="00D31A34" w:rsidP="009B4C24">
            <w:pPr>
              <w:suppressAutoHyphens/>
              <w:kinsoku w:val="0"/>
              <w:overflowPunct w:val="0"/>
              <w:autoSpaceDE w:val="0"/>
              <w:autoSpaceDN w:val="0"/>
              <w:adjustRightInd w:val="0"/>
              <w:spacing w:line="240" w:lineRule="exact"/>
              <w:jc w:val="center"/>
              <w:textAlignment w:val="baseline"/>
              <w:rPr>
                <w:rFonts w:ascii="ＭＳ Ｐゴシック" w:eastAsia="ＭＳ Ｐゴシック" w:hAnsi="ＭＳ Ｐゴシック"/>
                <w:kern w:val="0"/>
                <w:sz w:val="18"/>
                <w:szCs w:val="18"/>
              </w:rPr>
            </w:pPr>
            <w:r w:rsidRPr="00D31A34">
              <w:rPr>
                <w:rFonts w:ascii="ＭＳ Ｐゴシック" w:eastAsia="ＭＳ Ｐゴシック" w:hAnsi="ＭＳ Ｐゴシック" w:cs="ＭＳ ゴシック" w:hint="eastAsia"/>
                <w:kern w:val="0"/>
                <w:sz w:val="18"/>
                <w:szCs w:val="18"/>
              </w:rPr>
              <w:t>有無</w:t>
            </w:r>
          </w:p>
        </w:tc>
      </w:tr>
      <w:tr w:rsidR="00D31A34" w:rsidRPr="00FC2679" w14:paraId="7F4D6EC8" w14:textId="77777777" w:rsidTr="006D6F6D">
        <w:tc>
          <w:tcPr>
            <w:tcW w:w="2919" w:type="dxa"/>
            <w:tcBorders>
              <w:top w:val="single" w:sz="4" w:space="0" w:color="000000"/>
              <w:left w:val="single" w:sz="4" w:space="0" w:color="000000"/>
              <w:bottom w:val="single" w:sz="4" w:space="0" w:color="000000"/>
              <w:right w:val="single" w:sz="4" w:space="0" w:color="000000"/>
            </w:tcBorders>
            <w:vAlign w:val="center"/>
          </w:tcPr>
          <w:p w14:paraId="392A55EB" w14:textId="77777777" w:rsidR="00D31A34" w:rsidRPr="00FC2679" w:rsidRDefault="00D31A34" w:rsidP="009B4C24">
            <w:pPr>
              <w:suppressAutoHyphens/>
              <w:kinsoku w:val="0"/>
              <w:overflowPunct w:val="0"/>
              <w:autoSpaceDE w:val="0"/>
              <w:autoSpaceDN w:val="0"/>
              <w:adjustRightInd w:val="0"/>
              <w:spacing w:line="240" w:lineRule="exact"/>
              <w:textAlignment w:val="baseline"/>
              <w:rPr>
                <w:rFonts w:ascii="ＭＳ Ｐゴシック" w:eastAsia="ＭＳ Ｐゴシック" w:hAnsi="ＭＳ Ｐゴシック"/>
                <w:kern w:val="0"/>
                <w:sz w:val="18"/>
                <w:szCs w:val="18"/>
              </w:rPr>
            </w:pPr>
            <w:r w:rsidRPr="00FC2679">
              <w:rPr>
                <w:rFonts w:ascii="ＭＳ Ｐゴシック" w:eastAsia="ＭＳ Ｐゴシック" w:hAnsi="ＭＳ Ｐゴシック" w:cs="ＭＳ ゴシック" w:hint="eastAsia"/>
                <w:kern w:val="0"/>
                <w:sz w:val="18"/>
                <w:szCs w:val="18"/>
              </w:rPr>
              <w:t>交通誘導員</w:t>
            </w:r>
          </w:p>
        </w:tc>
        <w:tc>
          <w:tcPr>
            <w:tcW w:w="3828" w:type="dxa"/>
            <w:tcBorders>
              <w:top w:val="single" w:sz="4" w:space="0" w:color="000000"/>
              <w:left w:val="single" w:sz="4" w:space="0" w:color="000000"/>
              <w:bottom w:val="single" w:sz="4" w:space="0" w:color="000000"/>
              <w:right w:val="single" w:sz="4" w:space="0" w:color="000000"/>
            </w:tcBorders>
            <w:vAlign w:val="center"/>
          </w:tcPr>
          <w:p w14:paraId="282EFB21" w14:textId="77777777" w:rsidR="00D31A34" w:rsidRPr="00FC2679" w:rsidRDefault="00D31A34" w:rsidP="009B4C24">
            <w:pPr>
              <w:suppressAutoHyphens/>
              <w:kinsoku w:val="0"/>
              <w:overflowPunct w:val="0"/>
              <w:autoSpaceDE w:val="0"/>
              <w:autoSpaceDN w:val="0"/>
              <w:adjustRightInd w:val="0"/>
              <w:spacing w:line="240" w:lineRule="exact"/>
              <w:textAlignment w:val="baseline"/>
              <w:rPr>
                <w:rFonts w:ascii="ＭＳ Ｐゴシック" w:eastAsia="ＭＳ Ｐゴシック" w:hAnsi="ＭＳ Ｐゴシック"/>
                <w:kern w:val="0"/>
                <w:sz w:val="18"/>
                <w:szCs w:val="18"/>
              </w:rPr>
            </w:pPr>
            <w:r w:rsidRPr="00FC2679">
              <w:rPr>
                <w:rFonts w:ascii="ＭＳ Ｐゴシック" w:eastAsia="ＭＳ Ｐゴシック" w:hAnsi="ＭＳ Ｐゴシック" w:cs="ＭＳ ゴシック" w:hint="eastAsia"/>
                <w:kern w:val="0"/>
                <w:sz w:val="18"/>
                <w:szCs w:val="18"/>
              </w:rPr>
              <w:t>台帳記載不要、契約書の写しを添付</w:t>
            </w:r>
          </w:p>
        </w:tc>
        <w:tc>
          <w:tcPr>
            <w:tcW w:w="2608" w:type="dxa"/>
            <w:tcBorders>
              <w:top w:val="single" w:sz="4" w:space="0" w:color="000000"/>
              <w:left w:val="single" w:sz="4" w:space="0" w:color="000000"/>
              <w:bottom w:val="single" w:sz="4" w:space="0" w:color="000000"/>
              <w:right w:val="single" w:sz="4" w:space="0" w:color="000000"/>
            </w:tcBorders>
            <w:vAlign w:val="center"/>
          </w:tcPr>
          <w:p w14:paraId="2D64E3E7" w14:textId="7BBF8BDF" w:rsidR="00D31A34" w:rsidRPr="00FC2679" w:rsidRDefault="00D31A34" w:rsidP="009B4C24">
            <w:pPr>
              <w:suppressAutoHyphens/>
              <w:kinsoku w:val="0"/>
              <w:overflowPunct w:val="0"/>
              <w:autoSpaceDE w:val="0"/>
              <w:autoSpaceDN w:val="0"/>
              <w:adjustRightInd w:val="0"/>
              <w:spacing w:line="240" w:lineRule="exact"/>
              <w:textAlignment w:val="baseline"/>
              <w:rPr>
                <w:rFonts w:ascii="ＭＳ Ｐゴシック" w:eastAsia="ＭＳ Ｐゴシック" w:hAnsi="ＭＳ Ｐゴシック" w:cs="ＭＳ ゴシック"/>
                <w:kern w:val="0"/>
                <w:sz w:val="18"/>
                <w:szCs w:val="18"/>
              </w:rPr>
            </w:pPr>
            <w:r w:rsidRPr="00FC2679">
              <w:rPr>
                <w:rFonts w:ascii="ＭＳ Ｐゴシック" w:eastAsia="ＭＳ Ｐゴシック" w:hAnsi="ＭＳ Ｐゴシック" w:cs="ＭＳ ゴシック" w:hint="eastAsia"/>
                <w:kern w:val="0"/>
                <w:sz w:val="18"/>
                <w:szCs w:val="18"/>
              </w:rPr>
              <w:t>技術者の配置不要</w:t>
            </w:r>
          </w:p>
          <w:p w14:paraId="1287D044" w14:textId="77777777" w:rsidR="00D31A34" w:rsidRPr="00FC2679" w:rsidRDefault="00D31A34" w:rsidP="009B4C24">
            <w:pPr>
              <w:suppressAutoHyphens/>
              <w:kinsoku w:val="0"/>
              <w:overflowPunct w:val="0"/>
              <w:autoSpaceDE w:val="0"/>
              <w:autoSpaceDN w:val="0"/>
              <w:adjustRightInd w:val="0"/>
              <w:spacing w:line="240" w:lineRule="exact"/>
              <w:textAlignment w:val="baseline"/>
              <w:rPr>
                <w:rFonts w:ascii="ＭＳ Ｐゴシック" w:eastAsia="ＭＳ Ｐゴシック" w:hAnsi="ＭＳ Ｐゴシック"/>
                <w:kern w:val="0"/>
                <w:sz w:val="18"/>
                <w:szCs w:val="18"/>
              </w:rPr>
            </w:pPr>
            <w:r w:rsidRPr="00FC2679">
              <w:rPr>
                <w:rFonts w:ascii="ＭＳ Ｐゴシック" w:eastAsia="ＭＳ Ｐゴシック" w:hAnsi="ＭＳ Ｐゴシック" w:cs="ＭＳ ゴシック" w:hint="eastAsia"/>
                <w:kern w:val="0"/>
                <w:sz w:val="18"/>
                <w:szCs w:val="18"/>
              </w:rPr>
              <w:t>ただし、指定路線は資格者必要</w:t>
            </w:r>
          </w:p>
        </w:tc>
      </w:tr>
      <w:tr w:rsidR="00D31A34" w:rsidRPr="00FC2679" w14:paraId="245EEB78" w14:textId="77777777" w:rsidTr="006D6F6D">
        <w:trPr>
          <w:trHeight w:val="321"/>
        </w:trPr>
        <w:tc>
          <w:tcPr>
            <w:tcW w:w="2919" w:type="dxa"/>
            <w:tcBorders>
              <w:top w:val="single" w:sz="4" w:space="0" w:color="000000"/>
              <w:left w:val="single" w:sz="4" w:space="0" w:color="000000"/>
              <w:bottom w:val="single" w:sz="4" w:space="0" w:color="000000"/>
              <w:right w:val="single" w:sz="4" w:space="0" w:color="000000"/>
            </w:tcBorders>
            <w:vAlign w:val="center"/>
          </w:tcPr>
          <w:p w14:paraId="589FE3B1" w14:textId="77777777" w:rsidR="00D31A34" w:rsidRPr="00FC2679" w:rsidRDefault="00D31A34" w:rsidP="009B4C24">
            <w:pPr>
              <w:suppressAutoHyphens/>
              <w:kinsoku w:val="0"/>
              <w:overflowPunct w:val="0"/>
              <w:autoSpaceDE w:val="0"/>
              <w:autoSpaceDN w:val="0"/>
              <w:adjustRightInd w:val="0"/>
              <w:spacing w:line="240" w:lineRule="exact"/>
              <w:textAlignment w:val="baseline"/>
              <w:rPr>
                <w:rFonts w:ascii="ＭＳ Ｐゴシック" w:eastAsia="ＭＳ Ｐゴシック" w:hAnsi="ＭＳ Ｐゴシック"/>
                <w:kern w:val="0"/>
                <w:sz w:val="18"/>
                <w:szCs w:val="18"/>
              </w:rPr>
            </w:pPr>
            <w:r w:rsidRPr="00FC2679">
              <w:rPr>
                <w:rFonts w:ascii="ＭＳ Ｐゴシック" w:eastAsia="ＭＳ Ｐゴシック" w:hAnsi="ＭＳ Ｐゴシック" w:cs="ＭＳ ゴシック" w:hint="eastAsia"/>
                <w:kern w:val="0"/>
                <w:sz w:val="18"/>
                <w:szCs w:val="18"/>
              </w:rPr>
              <w:t>産業廃棄物処理業者</w:t>
            </w:r>
          </w:p>
        </w:tc>
        <w:tc>
          <w:tcPr>
            <w:tcW w:w="3828" w:type="dxa"/>
            <w:tcBorders>
              <w:top w:val="single" w:sz="4" w:space="0" w:color="000000"/>
              <w:left w:val="single" w:sz="4" w:space="0" w:color="000000"/>
              <w:bottom w:val="single" w:sz="4" w:space="0" w:color="000000"/>
              <w:right w:val="single" w:sz="4" w:space="0" w:color="000000"/>
            </w:tcBorders>
            <w:vAlign w:val="center"/>
          </w:tcPr>
          <w:p w14:paraId="08EEF304" w14:textId="77777777" w:rsidR="00D31A34" w:rsidRPr="00FC2679" w:rsidRDefault="00D31A34" w:rsidP="009B4C24">
            <w:pPr>
              <w:suppressAutoHyphens/>
              <w:kinsoku w:val="0"/>
              <w:overflowPunct w:val="0"/>
              <w:autoSpaceDE w:val="0"/>
              <w:autoSpaceDN w:val="0"/>
              <w:adjustRightInd w:val="0"/>
              <w:spacing w:line="240" w:lineRule="exact"/>
              <w:textAlignment w:val="baseline"/>
              <w:rPr>
                <w:rFonts w:ascii="ＭＳ Ｐゴシック" w:eastAsia="ＭＳ Ｐゴシック" w:hAnsi="ＭＳ Ｐゴシック"/>
                <w:kern w:val="0"/>
                <w:sz w:val="18"/>
                <w:szCs w:val="18"/>
              </w:rPr>
            </w:pPr>
            <w:r w:rsidRPr="00FC2679">
              <w:rPr>
                <w:rFonts w:ascii="ＭＳ Ｐゴシック" w:eastAsia="ＭＳ Ｐゴシック" w:hAnsi="ＭＳ Ｐゴシック" w:cs="ＭＳ ゴシック" w:hint="eastAsia"/>
                <w:kern w:val="0"/>
                <w:sz w:val="18"/>
                <w:szCs w:val="18"/>
              </w:rPr>
              <w:t>台帳記載不要、契約書の写しを添付</w:t>
            </w:r>
          </w:p>
        </w:tc>
        <w:tc>
          <w:tcPr>
            <w:tcW w:w="2608" w:type="dxa"/>
            <w:tcBorders>
              <w:top w:val="single" w:sz="4" w:space="0" w:color="000000"/>
              <w:left w:val="single" w:sz="4" w:space="0" w:color="000000"/>
              <w:bottom w:val="single" w:sz="4" w:space="0" w:color="000000"/>
              <w:right w:val="single" w:sz="4" w:space="0" w:color="000000"/>
            </w:tcBorders>
            <w:vAlign w:val="center"/>
          </w:tcPr>
          <w:p w14:paraId="51EDA1A4" w14:textId="77777777" w:rsidR="00D31A34" w:rsidRPr="00FC2679" w:rsidRDefault="00D31A34" w:rsidP="009B4C24">
            <w:pPr>
              <w:suppressAutoHyphens/>
              <w:kinsoku w:val="0"/>
              <w:overflowPunct w:val="0"/>
              <w:autoSpaceDE w:val="0"/>
              <w:autoSpaceDN w:val="0"/>
              <w:adjustRightInd w:val="0"/>
              <w:spacing w:line="240" w:lineRule="exact"/>
              <w:textAlignment w:val="baseline"/>
              <w:rPr>
                <w:rFonts w:ascii="ＭＳ Ｐゴシック" w:eastAsia="ＭＳ Ｐゴシック" w:hAnsi="ＭＳ Ｐゴシック"/>
                <w:kern w:val="0"/>
                <w:sz w:val="18"/>
                <w:szCs w:val="18"/>
              </w:rPr>
            </w:pPr>
            <w:r w:rsidRPr="00FC2679">
              <w:rPr>
                <w:rFonts w:ascii="ＭＳ Ｐゴシック" w:eastAsia="ＭＳ Ｐゴシック" w:hAnsi="ＭＳ Ｐゴシック" w:cs="ＭＳ ゴシック" w:hint="eastAsia"/>
                <w:kern w:val="0"/>
                <w:sz w:val="18"/>
                <w:szCs w:val="18"/>
              </w:rPr>
              <w:t>技術者の配置不要</w:t>
            </w:r>
          </w:p>
        </w:tc>
      </w:tr>
      <w:tr w:rsidR="006D6F6D" w:rsidRPr="00FC2679" w14:paraId="69CE845E" w14:textId="77777777" w:rsidTr="006D6F6D">
        <w:trPr>
          <w:trHeight w:val="283"/>
        </w:trPr>
        <w:tc>
          <w:tcPr>
            <w:tcW w:w="2919" w:type="dxa"/>
            <w:tcBorders>
              <w:top w:val="single" w:sz="4" w:space="0" w:color="000000"/>
              <w:left w:val="single" w:sz="4" w:space="0" w:color="000000"/>
              <w:right w:val="single" w:sz="4" w:space="0" w:color="000000"/>
            </w:tcBorders>
            <w:vAlign w:val="center"/>
          </w:tcPr>
          <w:p w14:paraId="687C1ABB" w14:textId="01ADF3C5" w:rsidR="006D6F6D" w:rsidRPr="00FC2679" w:rsidRDefault="006D6F6D" w:rsidP="009B4C24">
            <w:pPr>
              <w:suppressAutoHyphens/>
              <w:kinsoku w:val="0"/>
              <w:overflowPunct w:val="0"/>
              <w:autoSpaceDE w:val="0"/>
              <w:autoSpaceDN w:val="0"/>
              <w:adjustRightInd w:val="0"/>
              <w:spacing w:line="240" w:lineRule="exact"/>
              <w:textAlignment w:val="baseline"/>
              <w:rPr>
                <w:rFonts w:ascii="ＭＳ Ｐゴシック" w:eastAsia="ＭＳ Ｐゴシック" w:hAnsi="ＭＳ Ｐゴシック" w:cs="ＭＳ ゴシック"/>
                <w:kern w:val="0"/>
                <w:sz w:val="18"/>
                <w:szCs w:val="18"/>
              </w:rPr>
            </w:pPr>
            <w:r>
              <w:rPr>
                <w:rFonts w:ascii="ＭＳ Ｐゴシック" w:eastAsia="ＭＳ Ｐゴシック" w:hAnsi="ＭＳ Ｐゴシック" w:cs="ＭＳ ゴシック" w:hint="eastAsia"/>
                <w:kern w:val="0"/>
                <w:sz w:val="18"/>
                <w:szCs w:val="18"/>
              </w:rPr>
              <w:t>ダンプ</w:t>
            </w:r>
            <w:r w:rsidRPr="00FC2679">
              <w:rPr>
                <w:rFonts w:ascii="ＭＳ Ｐゴシック" w:eastAsia="ＭＳ Ｐゴシック" w:hAnsi="ＭＳ Ｐゴシック" w:cs="ＭＳ ゴシック" w:hint="eastAsia"/>
                <w:kern w:val="0"/>
                <w:sz w:val="18"/>
                <w:szCs w:val="18"/>
              </w:rPr>
              <w:t>運搬</w:t>
            </w:r>
          </w:p>
        </w:tc>
        <w:tc>
          <w:tcPr>
            <w:tcW w:w="3828" w:type="dxa"/>
            <w:tcBorders>
              <w:top w:val="single" w:sz="4" w:space="0" w:color="000000"/>
              <w:left w:val="single" w:sz="4" w:space="0" w:color="000000"/>
              <w:right w:val="single" w:sz="4" w:space="0" w:color="000000"/>
            </w:tcBorders>
            <w:vAlign w:val="center"/>
          </w:tcPr>
          <w:p w14:paraId="7C1A645A" w14:textId="3FCCEC54" w:rsidR="006D6F6D" w:rsidRPr="00FC2679" w:rsidRDefault="006D6F6D" w:rsidP="009B4C24">
            <w:pPr>
              <w:suppressAutoHyphens/>
              <w:kinsoku w:val="0"/>
              <w:overflowPunct w:val="0"/>
              <w:autoSpaceDE w:val="0"/>
              <w:autoSpaceDN w:val="0"/>
              <w:adjustRightInd w:val="0"/>
              <w:spacing w:line="240" w:lineRule="exact"/>
              <w:textAlignment w:val="baseline"/>
              <w:rPr>
                <w:rFonts w:ascii="ＭＳ Ｐゴシック" w:eastAsia="ＭＳ Ｐゴシック" w:hAnsi="ＭＳ Ｐゴシック"/>
                <w:kern w:val="0"/>
                <w:sz w:val="18"/>
                <w:szCs w:val="18"/>
              </w:rPr>
            </w:pPr>
            <w:r>
              <w:rPr>
                <w:rFonts w:ascii="ＭＳ Ｐゴシック" w:eastAsia="ＭＳ Ｐゴシック" w:hAnsi="ＭＳ Ｐゴシック" w:hint="eastAsia"/>
                <w:kern w:val="0"/>
                <w:sz w:val="18"/>
                <w:szCs w:val="18"/>
              </w:rPr>
              <w:t>運搬のみは台帳記載不要</w:t>
            </w:r>
          </w:p>
        </w:tc>
        <w:tc>
          <w:tcPr>
            <w:tcW w:w="2608" w:type="dxa"/>
            <w:vMerge w:val="restart"/>
            <w:tcBorders>
              <w:top w:val="single" w:sz="4" w:space="0" w:color="000000"/>
              <w:left w:val="single" w:sz="4" w:space="0" w:color="000000"/>
              <w:right w:val="single" w:sz="4" w:space="0" w:color="000000"/>
            </w:tcBorders>
            <w:vAlign w:val="center"/>
          </w:tcPr>
          <w:p w14:paraId="1B88CA88" w14:textId="1B070130" w:rsidR="006D6F6D" w:rsidRPr="00FC2679" w:rsidRDefault="006D6F6D" w:rsidP="009B4C24">
            <w:pPr>
              <w:suppressAutoHyphens/>
              <w:kinsoku w:val="0"/>
              <w:overflowPunct w:val="0"/>
              <w:autoSpaceDE w:val="0"/>
              <w:autoSpaceDN w:val="0"/>
              <w:adjustRightInd w:val="0"/>
              <w:spacing w:line="240" w:lineRule="exact"/>
              <w:textAlignment w:val="baseline"/>
              <w:rPr>
                <w:rFonts w:ascii="ＭＳ Ｐゴシック" w:eastAsia="ＭＳ Ｐゴシック" w:hAnsi="ＭＳ Ｐゴシック"/>
                <w:kern w:val="0"/>
                <w:sz w:val="18"/>
                <w:szCs w:val="18"/>
              </w:rPr>
            </w:pPr>
            <w:r w:rsidRPr="00FC2679">
              <w:rPr>
                <w:rFonts w:ascii="ＭＳ Ｐゴシック" w:eastAsia="ＭＳ Ｐゴシック" w:hAnsi="ＭＳ Ｐゴシック" w:hint="eastAsia"/>
                <w:noProof/>
                <w:kern w:val="0"/>
                <w:sz w:val="18"/>
                <w:szCs w:val="18"/>
              </w:rPr>
              <w:t>建設業の許可を必要とする場合もしくは有する場合は技術者の配置が必要</w:t>
            </w:r>
          </w:p>
        </w:tc>
      </w:tr>
      <w:tr w:rsidR="00BD444B" w:rsidRPr="00FC2679" w14:paraId="1D2F4676" w14:textId="77777777" w:rsidTr="006D6F6D">
        <w:tc>
          <w:tcPr>
            <w:tcW w:w="2919" w:type="dxa"/>
            <w:tcBorders>
              <w:top w:val="single" w:sz="4" w:space="0" w:color="000000"/>
              <w:left w:val="single" w:sz="4" w:space="0" w:color="000000"/>
              <w:bottom w:val="single" w:sz="4" w:space="0" w:color="000000"/>
              <w:right w:val="single" w:sz="4" w:space="0" w:color="000000"/>
            </w:tcBorders>
            <w:vAlign w:val="center"/>
          </w:tcPr>
          <w:p w14:paraId="788076F4" w14:textId="323FD626" w:rsidR="00BD444B" w:rsidRPr="00FC2679" w:rsidRDefault="00BD444B" w:rsidP="009B4C24">
            <w:pPr>
              <w:suppressAutoHyphens/>
              <w:kinsoku w:val="0"/>
              <w:overflowPunct w:val="0"/>
              <w:autoSpaceDE w:val="0"/>
              <w:autoSpaceDN w:val="0"/>
              <w:adjustRightInd w:val="0"/>
              <w:spacing w:line="240" w:lineRule="exact"/>
              <w:textAlignment w:val="baseline"/>
              <w:rPr>
                <w:rFonts w:ascii="ＭＳ Ｐゴシック" w:eastAsia="ＭＳ Ｐゴシック" w:hAnsi="ＭＳ Ｐゴシック" w:cs="ＭＳ ゴシック"/>
                <w:kern w:val="0"/>
                <w:sz w:val="18"/>
                <w:szCs w:val="18"/>
              </w:rPr>
            </w:pPr>
            <w:r>
              <w:rPr>
                <w:rFonts w:ascii="ＭＳ Ｐゴシック" w:eastAsia="ＭＳ Ｐゴシック" w:hAnsi="ＭＳ Ｐゴシック" w:cs="ＭＳ ゴシック" w:hint="eastAsia"/>
                <w:kern w:val="0"/>
                <w:sz w:val="18"/>
                <w:szCs w:val="18"/>
              </w:rPr>
              <w:t>立木の伐採</w:t>
            </w:r>
          </w:p>
        </w:tc>
        <w:tc>
          <w:tcPr>
            <w:tcW w:w="3828" w:type="dxa"/>
            <w:tcBorders>
              <w:top w:val="single" w:sz="4" w:space="0" w:color="000000"/>
              <w:left w:val="single" w:sz="4" w:space="0" w:color="000000"/>
              <w:bottom w:val="single" w:sz="4" w:space="0" w:color="000000"/>
              <w:right w:val="single" w:sz="4" w:space="0" w:color="000000"/>
            </w:tcBorders>
            <w:vAlign w:val="center"/>
          </w:tcPr>
          <w:p w14:paraId="73607176" w14:textId="7E3DCA43" w:rsidR="00BD444B" w:rsidRPr="00FC2679" w:rsidRDefault="00BD444B" w:rsidP="009B4C24">
            <w:pPr>
              <w:suppressAutoHyphens/>
              <w:kinsoku w:val="0"/>
              <w:overflowPunct w:val="0"/>
              <w:autoSpaceDE w:val="0"/>
              <w:autoSpaceDN w:val="0"/>
              <w:adjustRightInd w:val="0"/>
              <w:spacing w:line="240" w:lineRule="exact"/>
              <w:textAlignment w:val="baseline"/>
              <w:rPr>
                <w:rFonts w:ascii="ＭＳ Ｐゴシック" w:eastAsia="ＭＳ Ｐゴシック" w:hAnsi="ＭＳ Ｐゴシック" w:cs="ＭＳ ゴシック"/>
                <w:kern w:val="0"/>
                <w:sz w:val="18"/>
                <w:szCs w:val="18"/>
              </w:rPr>
            </w:pPr>
            <w:r>
              <w:rPr>
                <w:rFonts w:ascii="ＭＳ Ｐゴシック" w:eastAsia="ＭＳ Ｐゴシック" w:hAnsi="ＭＳ Ｐゴシック" w:cs="ＭＳ ゴシック" w:hint="eastAsia"/>
                <w:kern w:val="0"/>
                <w:sz w:val="18"/>
                <w:szCs w:val="18"/>
              </w:rPr>
              <w:t>立木の伐採のみ(伐根・集積・積込を含まない)の契約は台帳記載不要</w:t>
            </w:r>
          </w:p>
        </w:tc>
        <w:tc>
          <w:tcPr>
            <w:tcW w:w="2608" w:type="dxa"/>
            <w:vMerge/>
            <w:tcBorders>
              <w:left w:val="single" w:sz="4" w:space="0" w:color="000000"/>
              <w:right w:val="single" w:sz="4" w:space="0" w:color="000000"/>
            </w:tcBorders>
            <w:vAlign w:val="center"/>
          </w:tcPr>
          <w:p w14:paraId="55EDC1C3" w14:textId="77777777" w:rsidR="00BD444B" w:rsidRPr="00FC2679" w:rsidRDefault="00BD444B" w:rsidP="009B4C24">
            <w:pPr>
              <w:suppressAutoHyphens/>
              <w:kinsoku w:val="0"/>
              <w:overflowPunct w:val="0"/>
              <w:autoSpaceDE w:val="0"/>
              <w:autoSpaceDN w:val="0"/>
              <w:adjustRightInd w:val="0"/>
              <w:spacing w:line="240" w:lineRule="exact"/>
              <w:textAlignment w:val="baseline"/>
              <w:rPr>
                <w:rFonts w:ascii="ＭＳ Ｐゴシック" w:eastAsia="ＭＳ Ｐゴシック" w:hAnsi="ＭＳ Ｐゴシック"/>
                <w:noProof/>
                <w:kern w:val="0"/>
                <w:sz w:val="18"/>
                <w:szCs w:val="18"/>
              </w:rPr>
            </w:pPr>
          </w:p>
        </w:tc>
      </w:tr>
      <w:tr w:rsidR="006D6F6D" w:rsidRPr="00FC2679" w14:paraId="6E48BF91" w14:textId="77777777" w:rsidTr="006D6F6D">
        <w:tc>
          <w:tcPr>
            <w:tcW w:w="2919" w:type="dxa"/>
            <w:tcBorders>
              <w:top w:val="single" w:sz="4" w:space="0" w:color="000000"/>
              <w:left w:val="single" w:sz="4" w:space="0" w:color="000000"/>
              <w:bottom w:val="single" w:sz="4" w:space="0" w:color="000000"/>
              <w:right w:val="single" w:sz="4" w:space="0" w:color="000000"/>
            </w:tcBorders>
            <w:vAlign w:val="center"/>
          </w:tcPr>
          <w:p w14:paraId="3C46569A" w14:textId="77777777" w:rsidR="006D6F6D" w:rsidRPr="00FC2679" w:rsidRDefault="006D6F6D" w:rsidP="009B4C24">
            <w:pPr>
              <w:suppressAutoHyphens/>
              <w:kinsoku w:val="0"/>
              <w:overflowPunct w:val="0"/>
              <w:autoSpaceDE w:val="0"/>
              <w:autoSpaceDN w:val="0"/>
              <w:adjustRightInd w:val="0"/>
              <w:spacing w:line="240" w:lineRule="exact"/>
              <w:textAlignment w:val="baseline"/>
              <w:rPr>
                <w:rFonts w:ascii="ＭＳ Ｐゴシック" w:eastAsia="ＭＳ Ｐゴシック" w:hAnsi="ＭＳ Ｐゴシック"/>
                <w:kern w:val="0"/>
                <w:sz w:val="18"/>
                <w:szCs w:val="18"/>
              </w:rPr>
            </w:pPr>
            <w:r w:rsidRPr="00FC2679">
              <w:rPr>
                <w:rFonts w:ascii="ＭＳ Ｐゴシック" w:eastAsia="ＭＳ Ｐゴシック" w:hAnsi="ＭＳ Ｐゴシック" w:cs="ＭＳ ゴシック" w:hint="eastAsia"/>
                <w:kern w:val="0"/>
                <w:sz w:val="18"/>
                <w:szCs w:val="18"/>
              </w:rPr>
              <w:t>１日で完了する請負契約、少額な作業・雑工・労務のみ単価契約および請負契約</w:t>
            </w:r>
          </w:p>
        </w:tc>
        <w:tc>
          <w:tcPr>
            <w:tcW w:w="3828" w:type="dxa"/>
            <w:tcBorders>
              <w:top w:val="single" w:sz="4" w:space="0" w:color="000000"/>
              <w:left w:val="single" w:sz="4" w:space="0" w:color="000000"/>
              <w:bottom w:val="single" w:sz="4" w:space="0" w:color="000000"/>
              <w:right w:val="single" w:sz="4" w:space="0" w:color="000000"/>
            </w:tcBorders>
            <w:vAlign w:val="center"/>
          </w:tcPr>
          <w:p w14:paraId="717528A3" w14:textId="77777777" w:rsidR="006D6F6D" w:rsidRPr="00FC2679" w:rsidRDefault="006D6F6D" w:rsidP="009B4C24">
            <w:pPr>
              <w:suppressAutoHyphens/>
              <w:kinsoku w:val="0"/>
              <w:overflowPunct w:val="0"/>
              <w:autoSpaceDE w:val="0"/>
              <w:autoSpaceDN w:val="0"/>
              <w:adjustRightInd w:val="0"/>
              <w:spacing w:line="240" w:lineRule="exact"/>
              <w:textAlignment w:val="baseline"/>
              <w:rPr>
                <w:rFonts w:ascii="ＭＳ Ｐゴシック" w:eastAsia="ＭＳ Ｐゴシック" w:hAnsi="ＭＳ Ｐゴシック"/>
                <w:kern w:val="0"/>
                <w:sz w:val="18"/>
                <w:szCs w:val="18"/>
              </w:rPr>
            </w:pPr>
            <w:r w:rsidRPr="00FC2679">
              <w:rPr>
                <w:rFonts w:ascii="ＭＳ Ｐゴシック" w:eastAsia="ＭＳ Ｐゴシック" w:hAnsi="ＭＳ Ｐゴシック" w:cs="ＭＳ ゴシック" w:hint="eastAsia"/>
                <w:kern w:val="0"/>
                <w:sz w:val="18"/>
                <w:szCs w:val="18"/>
              </w:rPr>
              <w:t>業者間の契約が建設工事である場合は請負契約のため台帳記載</w:t>
            </w:r>
          </w:p>
        </w:tc>
        <w:tc>
          <w:tcPr>
            <w:tcW w:w="2608" w:type="dxa"/>
            <w:vMerge/>
            <w:tcBorders>
              <w:left w:val="single" w:sz="4" w:space="0" w:color="000000"/>
              <w:right w:val="single" w:sz="4" w:space="0" w:color="000000"/>
            </w:tcBorders>
            <w:vAlign w:val="center"/>
          </w:tcPr>
          <w:p w14:paraId="36A4E097" w14:textId="400BAD60" w:rsidR="006D6F6D" w:rsidRPr="00FC2679" w:rsidRDefault="006D6F6D" w:rsidP="009B4C24">
            <w:pPr>
              <w:suppressAutoHyphens/>
              <w:kinsoku w:val="0"/>
              <w:overflowPunct w:val="0"/>
              <w:autoSpaceDE w:val="0"/>
              <w:autoSpaceDN w:val="0"/>
              <w:adjustRightInd w:val="0"/>
              <w:spacing w:line="240" w:lineRule="exact"/>
              <w:textAlignment w:val="baseline"/>
              <w:rPr>
                <w:rFonts w:ascii="ＭＳ Ｐゴシック" w:eastAsia="ＭＳ Ｐゴシック" w:hAnsi="ＭＳ Ｐゴシック"/>
                <w:noProof/>
                <w:kern w:val="0"/>
                <w:sz w:val="18"/>
                <w:szCs w:val="18"/>
              </w:rPr>
            </w:pPr>
          </w:p>
        </w:tc>
      </w:tr>
      <w:tr w:rsidR="006D6F6D" w:rsidRPr="00FC2679" w14:paraId="799ECC62" w14:textId="77777777" w:rsidTr="006D6F6D">
        <w:tc>
          <w:tcPr>
            <w:tcW w:w="2919" w:type="dxa"/>
            <w:tcBorders>
              <w:top w:val="single" w:sz="4" w:space="0" w:color="000000"/>
              <w:left w:val="single" w:sz="4" w:space="0" w:color="000000"/>
              <w:bottom w:val="single" w:sz="4" w:space="0" w:color="000000"/>
              <w:right w:val="single" w:sz="4" w:space="0" w:color="000000"/>
            </w:tcBorders>
            <w:vAlign w:val="center"/>
          </w:tcPr>
          <w:p w14:paraId="77EA1F26" w14:textId="77777777" w:rsidR="006D6F6D" w:rsidRPr="00FC2679" w:rsidRDefault="006D6F6D" w:rsidP="009B4C24">
            <w:pPr>
              <w:suppressAutoHyphens/>
              <w:kinsoku w:val="0"/>
              <w:overflowPunct w:val="0"/>
              <w:autoSpaceDE w:val="0"/>
              <w:autoSpaceDN w:val="0"/>
              <w:adjustRightInd w:val="0"/>
              <w:spacing w:line="240" w:lineRule="exact"/>
              <w:textAlignment w:val="baseline"/>
              <w:rPr>
                <w:rFonts w:ascii="ＭＳ Ｐゴシック" w:eastAsia="ＭＳ Ｐゴシック" w:hAnsi="ＭＳ Ｐゴシック" w:cs="ＭＳ ゴシック"/>
                <w:kern w:val="0"/>
                <w:sz w:val="18"/>
                <w:szCs w:val="18"/>
              </w:rPr>
            </w:pPr>
            <w:r w:rsidRPr="00FC2679">
              <w:rPr>
                <w:rFonts w:ascii="ＭＳ Ｐゴシック" w:eastAsia="ＭＳ Ｐゴシック" w:hAnsi="ＭＳ Ｐゴシック" w:cs="ＭＳ ゴシック" w:hint="eastAsia"/>
                <w:kern w:val="0"/>
                <w:sz w:val="18"/>
                <w:szCs w:val="18"/>
              </w:rPr>
              <w:t>クレーン作業、コンクリートポンプ打設等、日々の単価契約で行う作業</w:t>
            </w:r>
          </w:p>
        </w:tc>
        <w:tc>
          <w:tcPr>
            <w:tcW w:w="3828" w:type="dxa"/>
            <w:tcBorders>
              <w:top w:val="single" w:sz="4" w:space="0" w:color="000000"/>
              <w:left w:val="single" w:sz="4" w:space="0" w:color="000000"/>
              <w:bottom w:val="single" w:sz="4" w:space="0" w:color="000000"/>
              <w:right w:val="single" w:sz="4" w:space="0" w:color="000000"/>
            </w:tcBorders>
            <w:vAlign w:val="center"/>
          </w:tcPr>
          <w:p w14:paraId="6BB9F036" w14:textId="77777777" w:rsidR="006D6F6D" w:rsidRPr="00FC2679" w:rsidRDefault="006D6F6D" w:rsidP="009B4C24">
            <w:pPr>
              <w:suppressAutoHyphens/>
              <w:kinsoku w:val="0"/>
              <w:overflowPunct w:val="0"/>
              <w:autoSpaceDE w:val="0"/>
              <w:autoSpaceDN w:val="0"/>
              <w:adjustRightInd w:val="0"/>
              <w:spacing w:line="240" w:lineRule="exact"/>
              <w:textAlignment w:val="baseline"/>
              <w:rPr>
                <w:rFonts w:ascii="ＭＳ Ｐゴシック" w:eastAsia="ＭＳ Ｐゴシック" w:hAnsi="ＭＳ Ｐゴシック" w:cs="ＭＳ ゴシック"/>
                <w:kern w:val="0"/>
                <w:sz w:val="18"/>
                <w:szCs w:val="18"/>
              </w:rPr>
            </w:pPr>
            <w:r w:rsidRPr="00FC2679">
              <w:rPr>
                <w:rFonts w:ascii="ＭＳ Ｐゴシック" w:eastAsia="ＭＳ Ｐゴシック" w:hAnsi="ＭＳ Ｐゴシック" w:cs="ＭＳ ゴシック" w:hint="eastAsia"/>
                <w:kern w:val="0"/>
                <w:sz w:val="18"/>
                <w:szCs w:val="18"/>
              </w:rPr>
              <w:t>台帳に記載する。</w:t>
            </w:r>
          </w:p>
        </w:tc>
        <w:tc>
          <w:tcPr>
            <w:tcW w:w="2608" w:type="dxa"/>
            <w:vMerge/>
            <w:tcBorders>
              <w:left w:val="single" w:sz="4" w:space="0" w:color="000000"/>
              <w:right w:val="single" w:sz="4" w:space="0" w:color="000000"/>
            </w:tcBorders>
            <w:vAlign w:val="center"/>
          </w:tcPr>
          <w:p w14:paraId="574127C0" w14:textId="77777777" w:rsidR="006D6F6D" w:rsidRPr="00FC2679" w:rsidRDefault="006D6F6D" w:rsidP="009B4C24">
            <w:pPr>
              <w:autoSpaceDE w:val="0"/>
              <w:autoSpaceDN w:val="0"/>
              <w:adjustRightInd w:val="0"/>
              <w:spacing w:line="240" w:lineRule="exact"/>
              <w:rPr>
                <w:rFonts w:ascii="ＭＳ Ｐゴシック" w:eastAsia="ＭＳ Ｐゴシック" w:hAnsi="ＭＳ Ｐゴシック"/>
                <w:kern w:val="0"/>
                <w:sz w:val="18"/>
                <w:szCs w:val="18"/>
              </w:rPr>
            </w:pPr>
          </w:p>
        </w:tc>
      </w:tr>
      <w:tr w:rsidR="006D6F6D" w:rsidRPr="00FC2679" w14:paraId="107B79C4" w14:textId="77777777" w:rsidTr="006D6F6D">
        <w:tc>
          <w:tcPr>
            <w:tcW w:w="2919" w:type="dxa"/>
            <w:tcBorders>
              <w:top w:val="single" w:sz="4" w:space="0" w:color="000000"/>
              <w:left w:val="single" w:sz="4" w:space="0" w:color="000000"/>
              <w:bottom w:val="single" w:sz="4" w:space="0" w:color="000000"/>
              <w:right w:val="single" w:sz="4" w:space="0" w:color="000000"/>
            </w:tcBorders>
            <w:vAlign w:val="center"/>
          </w:tcPr>
          <w:p w14:paraId="5C13D16C" w14:textId="77777777" w:rsidR="006D6F6D" w:rsidRPr="00FC2679" w:rsidRDefault="006D6F6D" w:rsidP="009B4C24">
            <w:pPr>
              <w:suppressAutoHyphens/>
              <w:kinsoku w:val="0"/>
              <w:overflowPunct w:val="0"/>
              <w:autoSpaceDE w:val="0"/>
              <w:autoSpaceDN w:val="0"/>
              <w:adjustRightInd w:val="0"/>
              <w:spacing w:line="240" w:lineRule="exact"/>
              <w:textAlignment w:val="baseline"/>
              <w:rPr>
                <w:rFonts w:ascii="ＭＳ Ｐゴシック" w:eastAsia="ＭＳ Ｐゴシック" w:hAnsi="ＭＳ Ｐゴシック"/>
                <w:kern w:val="0"/>
                <w:sz w:val="18"/>
                <w:szCs w:val="18"/>
              </w:rPr>
            </w:pPr>
            <w:r w:rsidRPr="00FC2679">
              <w:rPr>
                <w:rFonts w:ascii="ＭＳ Ｐゴシック" w:eastAsia="ＭＳ Ｐゴシック" w:hAnsi="ＭＳ Ｐゴシック" w:cs="ＭＳ ゴシック" w:hint="eastAsia"/>
                <w:kern w:val="0"/>
                <w:sz w:val="18"/>
                <w:szCs w:val="18"/>
              </w:rPr>
              <w:t>クレーン等の重機オペレータを機械と一緒に</w:t>
            </w:r>
            <w:r>
              <w:rPr>
                <w:rFonts w:ascii="ＭＳ Ｐゴシック" w:eastAsia="ＭＳ Ｐゴシック" w:hAnsi="ＭＳ Ｐゴシック" w:cs="ＭＳ ゴシック" w:hint="eastAsia"/>
                <w:kern w:val="0"/>
                <w:sz w:val="18"/>
                <w:szCs w:val="18"/>
              </w:rPr>
              <w:t>リース</w:t>
            </w:r>
            <w:r w:rsidRPr="00FC2679">
              <w:rPr>
                <w:rFonts w:ascii="ＭＳ Ｐゴシック" w:eastAsia="ＭＳ Ｐゴシック" w:hAnsi="ＭＳ Ｐゴシック" w:cs="ＭＳ ゴシック" w:hint="eastAsia"/>
                <w:kern w:val="0"/>
                <w:sz w:val="18"/>
                <w:szCs w:val="18"/>
              </w:rPr>
              <w:t>会社から借り上げる場合</w:t>
            </w:r>
          </w:p>
        </w:tc>
        <w:tc>
          <w:tcPr>
            <w:tcW w:w="3828" w:type="dxa"/>
            <w:tcBorders>
              <w:top w:val="single" w:sz="4" w:space="0" w:color="000000"/>
              <w:left w:val="single" w:sz="4" w:space="0" w:color="000000"/>
              <w:bottom w:val="single" w:sz="4" w:space="0" w:color="000000"/>
              <w:right w:val="single" w:sz="4" w:space="0" w:color="000000"/>
            </w:tcBorders>
            <w:vAlign w:val="center"/>
          </w:tcPr>
          <w:p w14:paraId="7F5605F4" w14:textId="77777777" w:rsidR="006D6F6D" w:rsidRPr="00FC2679" w:rsidRDefault="006D6F6D" w:rsidP="009B4C24">
            <w:pPr>
              <w:suppressAutoHyphens/>
              <w:kinsoku w:val="0"/>
              <w:overflowPunct w:val="0"/>
              <w:autoSpaceDE w:val="0"/>
              <w:autoSpaceDN w:val="0"/>
              <w:adjustRightInd w:val="0"/>
              <w:spacing w:line="240" w:lineRule="exact"/>
              <w:textAlignment w:val="baseline"/>
              <w:rPr>
                <w:rFonts w:ascii="ＭＳ Ｐゴシック" w:eastAsia="ＭＳ Ｐゴシック" w:hAnsi="ＭＳ Ｐゴシック"/>
                <w:kern w:val="0"/>
                <w:sz w:val="18"/>
                <w:szCs w:val="18"/>
              </w:rPr>
            </w:pPr>
            <w:r w:rsidRPr="00FC2679">
              <w:rPr>
                <w:rFonts w:ascii="ＭＳ Ｐゴシック" w:eastAsia="ＭＳ Ｐゴシック" w:hAnsi="ＭＳ Ｐゴシック" w:cs="ＭＳ ゴシック" w:hint="eastAsia"/>
                <w:kern w:val="0"/>
                <w:sz w:val="18"/>
                <w:szCs w:val="18"/>
              </w:rPr>
              <w:t>台帳に記載する</w:t>
            </w:r>
          </w:p>
        </w:tc>
        <w:tc>
          <w:tcPr>
            <w:tcW w:w="2608" w:type="dxa"/>
            <w:vMerge/>
            <w:tcBorders>
              <w:left w:val="single" w:sz="4" w:space="0" w:color="000000"/>
              <w:bottom w:val="single" w:sz="4" w:space="0" w:color="auto"/>
              <w:right w:val="single" w:sz="4" w:space="0" w:color="000000"/>
            </w:tcBorders>
            <w:vAlign w:val="center"/>
          </w:tcPr>
          <w:p w14:paraId="222F6D29" w14:textId="77777777" w:rsidR="006D6F6D" w:rsidRPr="00FC2679" w:rsidRDefault="006D6F6D" w:rsidP="009B4C24">
            <w:pPr>
              <w:autoSpaceDE w:val="0"/>
              <w:autoSpaceDN w:val="0"/>
              <w:adjustRightInd w:val="0"/>
              <w:spacing w:line="240" w:lineRule="exact"/>
              <w:rPr>
                <w:rFonts w:ascii="ＭＳ Ｐゴシック" w:eastAsia="ＭＳ Ｐゴシック" w:hAnsi="ＭＳ Ｐゴシック"/>
                <w:kern w:val="0"/>
                <w:sz w:val="18"/>
                <w:szCs w:val="18"/>
              </w:rPr>
            </w:pPr>
          </w:p>
        </w:tc>
      </w:tr>
    </w:tbl>
    <w:p w14:paraId="1F66A686" w14:textId="77777777" w:rsidR="003F7C74" w:rsidRPr="00703DD9" w:rsidRDefault="003F7C74" w:rsidP="003F7C74">
      <w:pPr>
        <w:overflowPunct w:val="0"/>
        <w:spacing w:line="284" w:lineRule="exact"/>
        <w:textAlignment w:val="baseline"/>
        <w:rPr>
          <w:rFonts w:ascii="ＭＳ Ｐゴシック" w:eastAsia="ＭＳ Ｐゴシック" w:hAnsi="ＭＳ Ｐゴシック"/>
          <w:kern w:val="0"/>
          <w:szCs w:val="21"/>
        </w:rPr>
      </w:pPr>
    </w:p>
    <w:p w14:paraId="400F2092" w14:textId="1B3961B1" w:rsidR="003F7C74" w:rsidRPr="00FC2679" w:rsidRDefault="005303DE" w:rsidP="003F7C74">
      <w:pPr>
        <w:overflowPunct w:val="0"/>
        <w:spacing w:line="314" w:lineRule="exact"/>
        <w:textAlignment w:val="baseline"/>
        <w:rPr>
          <w:rFonts w:ascii="ＭＳ Ｐゴシック" w:eastAsia="ＭＳ Ｐゴシック" w:hAnsi="ＭＳ Ｐゴシック" w:cs="ＭＳ ゴシック"/>
          <w:kern w:val="0"/>
          <w:sz w:val="24"/>
        </w:rPr>
      </w:pPr>
      <w:r w:rsidRPr="00FC2679">
        <w:rPr>
          <w:rFonts w:ascii="ＭＳ Ｐゴシック" w:eastAsia="ＭＳ Ｐゴシック" w:hAnsi="ＭＳ Ｐゴシック" w:cs="ＭＳ ゴシック" w:hint="eastAsia"/>
          <w:kern w:val="0"/>
          <w:sz w:val="24"/>
        </w:rPr>
        <w:t>5</w:t>
      </w:r>
      <w:r w:rsidR="003F7C74" w:rsidRPr="00FC2679">
        <w:rPr>
          <w:rFonts w:ascii="ＭＳ Ｐゴシック" w:eastAsia="ＭＳ Ｐゴシック" w:hAnsi="ＭＳ Ｐゴシック" w:cs="ＭＳ ゴシック"/>
          <w:kern w:val="0"/>
          <w:sz w:val="24"/>
        </w:rPr>
        <w:t xml:space="preserve">  </w:t>
      </w:r>
      <w:r w:rsidR="003F7C74" w:rsidRPr="00FC2679">
        <w:rPr>
          <w:rFonts w:ascii="ＭＳ Ｐゴシック" w:eastAsia="ＭＳ Ｐゴシック" w:hAnsi="ＭＳ Ｐゴシック" w:cs="ＭＳ ゴシック" w:hint="eastAsia"/>
          <w:kern w:val="0"/>
          <w:sz w:val="24"/>
        </w:rPr>
        <w:t>用地・補償・支障物関係</w:t>
      </w:r>
    </w:p>
    <w:p w14:paraId="6F927C38" w14:textId="482B40C6" w:rsidR="00F05A5F" w:rsidRPr="00FC2679" w:rsidRDefault="003F7C74" w:rsidP="008B22F4">
      <w:pPr>
        <w:pStyle w:val="af9"/>
        <w:numPr>
          <w:ilvl w:val="0"/>
          <w:numId w:val="15"/>
        </w:numPr>
        <w:overflowPunct w:val="0"/>
        <w:spacing w:line="284" w:lineRule="exact"/>
        <w:ind w:leftChars="148" w:left="282" w:firstLine="0"/>
        <w:textAlignment w:val="baseline"/>
        <w:rPr>
          <w:rFonts w:ascii="ＭＳ Ｐゴシック" w:eastAsia="ＭＳ Ｐゴシック" w:hAnsi="ＭＳ Ｐゴシック" w:cs="ＭＳ ゴシック"/>
          <w:kern w:val="0"/>
          <w:szCs w:val="21"/>
        </w:rPr>
      </w:pPr>
      <w:r w:rsidRPr="00FC2679">
        <w:rPr>
          <w:rFonts w:ascii="ＭＳ Ｐゴシック" w:eastAsia="ＭＳ Ｐゴシック" w:hAnsi="ＭＳ Ｐゴシック" w:cs="ＭＳ ゴシック" w:hint="eastAsia"/>
          <w:kern w:val="0"/>
          <w:szCs w:val="21"/>
        </w:rPr>
        <w:t>工事支障物の処置（地下埋設物・地上物件等）</w:t>
      </w:r>
    </w:p>
    <w:p w14:paraId="1F9D9E09" w14:textId="49388C00" w:rsidR="00F05A5F" w:rsidRPr="00FC2679" w:rsidRDefault="00F05A5F" w:rsidP="008B22F4">
      <w:pPr>
        <w:overflowPunct w:val="0"/>
        <w:spacing w:line="284" w:lineRule="exact"/>
        <w:ind w:leftChars="221" w:left="565" w:hangingChars="75" w:hanging="143"/>
        <w:textAlignment w:val="baseline"/>
        <w:rPr>
          <w:rFonts w:ascii="ＭＳ Ｐゴシック" w:eastAsia="ＭＳ Ｐゴシック" w:hAnsi="ＭＳ Ｐゴシック" w:cs="ＭＳ ゴシック"/>
          <w:kern w:val="0"/>
          <w:szCs w:val="21"/>
        </w:rPr>
      </w:pPr>
      <w:r w:rsidRPr="00FC2679">
        <w:rPr>
          <w:rFonts w:ascii="ＭＳ Ｐゴシック" w:eastAsia="ＭＳ Ｐゴシック" w:hAnsi="ＭＳ Ｐゴシック" w:cs="ＭＳ ゴシック" w:hint="eastAsia"/>
          <w:kern w:val="0"/>
          <w:szCs w:val="21"/>
        </w:rPr>
        <w:t>・工事着手前に管理者立会いのもと、試掘等の調査を実施し処置方法について協議すること。</w:t>
      </w:r>
    </w:p>
    <w:p w14:paraId="2D9359E2" w14:textId="39D657C7" w:rsidR="00F05A5F" w:rsidRPr="00FC2679" w:rsidRDefault="00F05A5F" w:rsidP="008B22F4">
      <w:pPr>
        <w:pStyle w:val="af9"/>
        <w:numPr>
          <w:ilvl w:val="0"/>
          <w:numId w:val="15"/>
        </w:numPr>
        <w:overflowPunct w:val="0"/>
        <w:spacing w:line="284" w:lineRule="exact"/>
        <w:ind w:leftChars="148" w:left="282" w:firstLine="0"/>
        <w:textAlignment w:val="baseline"/>
        <w:rPr>
          <w:rFonts w:ascii="ＭＳ Ｐゴシック" w:eastAsia="ＭＳ Ｐゴシック" w:hAnsi="ＭＳ Ｐゴシック" w:cs="ＭＳ ゴシック"/>
          <w:kern w:val="0"/>
          <w:szCs w:val="21"/>
        </w:rPr>
      </w:pPr>
      <w:r w:rsidRPr="00FC2679">
        <w:rPr>
          <w:rFonts w:ascii="ＭＳ Ｐゴシック" w:eastAsia="ＭＳ Ｐゴシック" w:hAnsi="ＭＳ Ｐゴシック" w:cs="ＭＳ ゴシック" w:hint="eastAsia"/>
          <w:kern w:val="0"/>
          <w:szCs w:val="21"/>
        </w:rPr>
        <w:t>借地</w:t>
      </w:r>
    </w:p>
    <w:p w14:paraId="5D890D14" w14:textId="77777777" w:rsidR="00F05A5F" w:rsidRPr="00FC2679" w:rsidRDefault="0019263B" w:rsidP="008B22F4">
      <w:pPr>
        <w:overflowPunct w:val="0"/>
        <w:spacing w:line="284" w:lineRule="exact"/>
        <w:ind w:leftChars="221" w:left="565" w:hangingChars="75" w:hanging="143"/>
        <w:textAlignment w:val="baseline"/>
        <w:rPr>
          <w:rFonts w:ascii="ＭＳ Ｐゴシック" w:eastAsia="ＭＳ Ｐゴシック" w:hAnsi="ＭＳ Ｐゴシック" w:cs="ＭＳ ゴシック"/>
          <w:kern w:val="0"/>
          <w:szCs w:val="21"/>
        </w:rPr>
      </w:pPr>
      <w:r w:rsidRPr="00FC2679">
        <w:rPr>
          <w:rFonts w:ascii="ＭＳ Ｐゴシック" w:eastAsia="ＭＳ Ｐゴシック" w:hAnsi="ＭＳ Ｐゴシック" w:cs="ＭＳ ゴシック" w:hint="eastAsia"/>
          <w:kern w:val="0"/>
          <w:szCs w:val="21"/>
        </w:rPr>
        <w:t>・</w:t>
      </w:r>
      <w:r w:rsidR="003F7C74" w:rsidRPr="00FC2679">
        <w:rPr>
          <w:rFonts w:ascii="ＭＳ Ｐゴシック" w:eastAsia="ＭＳ Ｐゴシック" w:hAnsi="ＭＳ Ｐゴシック" w:cs="ＭＳ ゴシック" w:hint="eastAsia"/>
          <w:kern w:val="0"/>
          <w:szCs w:val="21"/>
        </w:rPr>
        <w:t>必要な借地及びこれに伴う諸手続は、請負者側で対応する。</w:t>
      </w:r>
    </w:p>
    <w:p w14:paraId="751BF914" w14:textId="2EA0E703" w:rsidR="003F7C74" w:rsidRPr="00FC2679" w:rsidRDefault="003F7C74" w:rsidP="008B22F4">
      <w:pPr>
        <w:overflowPunct w:val="0"/>
        <w:spacing w:line="284" w:lineRule="exact"/>
        <w:ind w:leftChars="221" w:left="422" w:firstLineChars="100" w:firstLine="191"/>
        <w:textAlignment w:val="baseline"/>
        <w:rPr>
          <w:rFonts w:ascii="ＭＳ Ｐゴシック" w:eastAsia="ＭＳ Ｐゴシック" w:hAnsi="ＭＳ Ｐゴシック" w:cs="ＭＳ ゴシック"/>
          <w:kern w:val="0"/>
          <w:szCs w:val="21"/>
        </w:rPr>
      </w:pPr>
      <w:r w:rsidRPr="00FC2679">
        <w:rPr>
          <w:rFonts w:ascii="ＭＳ Ｐゴシック" w:eastAsia="ＭＳ Ｐゴシック" w:hAnsi="ＭＳ Ｐゴシック" w:cs="ＭＳ ゴシック" w:hint="eastAsia"/>
          <w:kern w:val="0"/>
          <w:szCs w:val="21"/>
        </w:rPr>
        <w:t>特に、｢農地の一時転用｣については、事前に</w:t>
      </w:r>
      <w:r w:rsidR="00377E9A">
        <w:rPr>
          <w:rFonts w:ascii="ＭＳ Ｐゴシック" w:eastAsia="ＭＳ Ｐゴシック" w:hAnsi="ＭＳ Ｐゴシック" w:cs="ＭＳ ゴシック" w:hint="eastAsia"/>
          <w:kern w:val="0"/>
          <w:szCs w:val="21"/>
        </w:rPr>
        <w:t>地域振興局</w:t>
      </w:r>
      <w:r w:rsidRPr="00FC2679">
        <w:rPr>
          <w:rFonts w:ascii="ＭＳ Ｐゴシック" w:eastAsia="ＭＳ Ｐゴシック" w:hAnsi="ＭＳ Ｐゴシック" w:cs="ＭＳ ゴシック" w:hint="eastAsia"/>
          <w:kern w:val="0"/>
          <w:szCs w:val="21"/>
        </w:rPr>
        <w:t>･市町村･農業委員会等と調整をすること。</w:t>
      </w:r>
    </w:p>
    <w:p w14:paraId="4D2F7691" w14:textId="77777777" w:rsidR="003F7C74" w:rsidRPr="00FC2679" w:rsidRDefault="003F7C74" w:rsidP="008B22F4">
      <w:pPr>
        <w:overflowPunct w:val="0"/>
        <w:spacing w:line="284" w:lineRule="exact"/>
        <w:ind w:leftChars="221" w:left="565" w:hangingChars="75" w:hanging="143"/>
        <w:textAlignment w:val="baseline"/>
        <w:rPr>
          <w:rFonts w:ascii="ＭＳ Ｐゴシック" w:eastAsia="ＭＳ Ｐゴシック" w:hAnsi="ＭＳ Ｐゴシック" w:cs="ＭＳ ゴシック"/>
          <w:kern w:val="0"/>
          <w:szCs w:val="21"/>
        </w:rPr>
      </w:pPr>
      <w:r w:rsidRPr="00FC2679">
        <w:rPr>
          <w:rFonts w:ascii="ＭＳ Ｐゴシック" w:eastAsia="ＭＳ Ｐゴシック" w:hAnsi="ＭＳ Ｐゴシック" w:cs="ＭＳ ゴシック" w:hint="eastAsia"/>
          <w:kern w:val="0"/>
          <w:szCs w:val="21"/>
        </w:rPr>
        <w:t>・借地等は原形復旧を原則とし、所有者及び管理者等と立会のうえ、借地期間内に返還まで完了すること。</w:t>
      </w:r>
    </w:p>
    <w:p w14:paraId="30E46DB8" w14:textId="77777777" w:rsidR="003F7C74" w:rsidRPr="00FC2679" w:rsidRDefault="003F7C74" w:rsidP="008B22F4">
      <w:pPr>
        <w:overflowPunct w:val="0"/>
        <w:spacing w:line="284" w:lineRule="exact"/>
        <w:ind w:leftChars="221" w:left="565" w:hangingChars="75" w:hanging="143"/>
        <w:textAlignment w:val="baseline"/>
        <w:rPr>
          <w:rFonts w:ascii="ＭＳ Ｐゴシック" w:eastAsia="ＭＳ Ｐゴシック" w:hAnsi="ＭＳ Ｐゴシック" w:cs="ＭＳ ゴシック"/>
          <w:kern w:val="0"/>
          <w:szCs w:val="21"/>
        </w:rPr>
      </w:pPr>
      <w:r w:rsidRPr="00FC2679">
        <w:rPr>
          <w:rFonts w:ascii="ＭＳ Ｐゴシック" w:eastAsia="ＭＳ Ｐゴシック" w:hAnsi="ＭＳ Ｐゴシック" w:cs="ＭＳ ゴシック" w:hint="eastAsia"/>
          <w:kern w:val="0"/>
          <w:szCs w:val="21"/>
        </w:rPr>
        <w:t>・借地等の復旧箇所は、着手前の状況を写真や測量成果等で記録すると共に、境界杭や構造物の移転は引照点等を設けるなど適切な管理を行い、地権者等の立会で了解を得たうえで着工すること。</w:t>
      </w:r>
    </w:p>
    <w:p w14:paraId="46520BE7" w14:textId="77777777" w:rsidR="003F7C74" w:rsidRPr="00FC2679" w:rsidRDefault="003F7C74" w:rsidP="003F7C74">
      <w:pPr>
        <w:overflowPunct w:val="0"/>
        <w:spacing w:line="284" w:lineRule="exact"/>
        <w:textAlignment w:val="baseline"/>
        <w:rPr>
          <w:rFonts w:ascii="ＭＳ Ｐゴシック" w:eastAsia="ＭＳ Ｐゴシック" w:hAnsi="ＭＳ Ｐゴシック"/>
          <w:kern w:val="0"/>
          <w:szCs w:val="21"/>
        </w:rPr>
      </w:pPr>
    </w:p>
    <w:p w14:paraId="549F7183" w14:textId="668A81F6" w:rsidR="003F7C74" w:rsidRPr="00FC2679" w:rsidRDefault="005303DE" w:rsidP="003F7C74">
      <w:pPr>
        <w:overflowPunct w:val="0"/>
        <w:spacing w:line="314" w:lineRule="exact"/>
        <w:textAlignment w:val="baseline"/>
        <w:rPr>
          <w:rFonts w:ascii="ＭＳ Ｐゴシック" w:eastAsia="ＭＳ Ｐゴシック" w:hAnsi="ＭＳ Ｐゴシック"/>
          <w:kern w:val="0"/>
          <w:sz w:val="24"/>
        </w:rPr>
      </w:pPr>
      <w:r w:rsidRPr="00FC2679">
        <w:rPr>
          <w:rFonts w:ascii="ＭＳ Ｐゴシック" w:eastAsia="ＭＳ Ｐゴシック" w:hAnsi="ＭＳ Ｐゴシック" w:cs="ＭＳ ゴシック" w:hint="eastAsia"/>
          <w:bCs/>
          <w:kern w:val="0"/>
          <w:sz w:val="24"/>
        </w:rPr>
        <w:t>6</w:t>
      </w:r>
      <w:r w:rsidR="003F7C74" w:rsidRPr="00FC2679">
        <w:rPr>
          <w:rFonts w:ascii="ＭＳ Ｐゴシック" w:eastAsia="ＭＳ Ｐゴシック" w:hAnsi="ＭＳ Ｐゴシック" w:cs="ＭＳ ゴシック" w:hint="eastAsia"/>
          <w:bCs/>
          <w:kern w:val="0"/>
          <w:sz w:val="24"/>
        </w:rPr>
        <w:t xml:space="preserve">　周辺環境保全関係</w:t>
      </w:r>
    </w:p>
    <w:p w14:paraId="03D28B35" w14:textId="77777777" w:rsidR="003F7C74" w:rsidRPr="00FC2679" w:rsidRDefault="003F7C74" w:rsidP="003F7C74">
      <w:pPr>
        <w:overflowPunct w:val="0"/>
        <w:spacing w:line="284" w:lineRule="exact"/>
        <w:ind w:leftChars="121" w:left="231"/>
        <w:textAlignment w:val="baseline"/>
        <w:outlineLvl w:val="0"/>
        <w:rPr>
          <w:rFonts w:ascii="ＭＳ Ｐゴシック" w:eastAsia="ＭＳ Ｐゴシック" w:hAnsi="ＭＳ Ｐゴシック"/>
          <w:kern w:val="0"/>
          <w:szCs w:val="21"/>
        </w:rPr>
      </w:pPr>
      <w:r w:rsidRPr="00FC2679">
        <w:rPr>
          <w:rFonts w:ascii="ＭＳ Ｐゴシック" w:eastAsia="ＭＳ Ｐゴシック" w:hAnsi="ＭＳ Ｐゴシック" w:cs="ＭＳ ゴシック"/>
          <w:kern w:val="0"/>
          <w:szCs w:val="21"/>
        </w:rPr>
        <w:t>(</w:t>
      </w:r>
      <w:r w:rsidRPr="00FC2679">
        <w:rPr>
          <w:rFonts w:ascii="ＭＳ Ｐゴシック" w:eastAsia="ＭＳ Ｐゴシック" w:hAnsi="ＭＳ Ｐゴシック" w:cs="ＭＳ ゴシック" w:hint="eastAsia"/>
          <w:kern w:val="0"/>
          <w:szCs w:val="21"/>
        </w:rPr>
        <w:t>1</w:t>
      </w:r>
      <w:r w:rsidRPr="00FC2679">
        <w:rPr>
          <w:rFonts w:ascii="ＭＳ Ｐゴシック" w:eastAsia="ＭＳ Ｐゴシック" w:hAnsi="ＭＳ Ｐゴシック" w:cs="ＭＳ ゴシック"/>
          <w:kern w:val="0"/>
          <w:szCs w:val="21"/>
        </w:rPr>
        <w:t xml:space="preserve">) </w:t>
      </w:r>
      <w:r w:rsidRPr="00FC2679">
        <w:rPr>
          <w:rFonts w:ascii="ＭＳ Ｐゴシック" w:eastAsia="ＭＳ Ｐゴシック" w:hAnsi="ＭＳ Ｐゴシック" w:cs="ＭＳ ゴシック" w:hint="eastAsia"/>
          <w:kern w:val="0"/>
          <w:szCs w:val="21"/>
        </w:rPr>
        <w:t>大気への配慮</w:t>
      </w:r>
    </w:p>
    <w:p w14:paraId="3F3310D9" w14:textId="4D9B7C80" w:rsidR="003F7C74" w:rsidRPr="00FC2679" w:rsidRDefault="003F7C74" w:rsidP="003F7C74">
      <w:pPr>
        <w:overflowPunct w:val="0"/>
        <w:spacing w:line="284" w:lineRule="exact"/>
        <w:ind w:leftChars="182" w:left="347"/>
        <w:textAlignment w:val="baseline"/>
        <w:rPr>
          <w:rFonts w:ascii="ＭＳ Ｐゴシック" w:eastAsia="ＭＳ Ｐゴシック" w:hAnsi="ＭＳ Ｐゴシック"/>
          <w:kern w:val="0"/>
          <w:szCs w:val="21"/>
        </w:rPr>
      </w:pPr>
      <w:r w:rsidRPr="00FC2679">
        <w:rPr>
          <w:rFonts w:ascii="ＭＳ Ｐゴシック" w:eastAsia="ＭＳ Ｐゴシック" w:hAnsi="ＭＳ Ｐゴシック" w:cs="ＭＳ ゴシック" w:hint="eastAsia"/>
          <w:kern w:val="0"/>
          <w:szCs w:val="21"/>
        </w:rPr>
        <w:t>・建設機械･設備等は、排出</w:t>
      </w:r>
      <w:r w:rsidR="00BC22C7" w:rsidRPr="00FC2679">
        <w:rPr>
          <w:rFonts w:ascii="ＭＳ Ｐゴシック" w:eastAsia="ＭＳ Ｐゴシック" w:hAnsi="ＭＳ Ｐゴシック" w:cs="ＭＳ ゴシック" w:hint="eastAsia"/>
          <w:kern w:val="0"/>
          <w:szCs w:val="21"/>
        </w:rPr>
        <w:t>ガス</w:t>
      </w:r>
      <w:r w:rsidRPr="00FC2679">
        <w:rPr>
          <w:rFonts w:ascii="ＭＳ Ｐゴシック" w:eastAsia="ＭＳ Ｐゴシック" w:hAnsi="ＭＳ Ｐゴシック" w:cs="ＭＳ ゴシック" w:hint="eastAsia"/>
          <w:kern w:val="0"/>
          <w:szCs w:val="21"/>
        </w:rPr>
        <w:t>対策型建設機械の使用を原則とする。（別紙</w:t>
      </w:r>
      <w:r w:rsidR="009E1220">
        <w:rPr>
          <w:rFonts w:ascii="ＭＳ Ｐゴシック" w:eastAsia="ＭＳ Ｐゴシック" w:hAnsi="ＭＳ Ｐゴシック" w:cs="ＭＳ ゴシック" w:hint="eastAsia"/>
          <w:kern w:val="0"/>
          <w:szCs w:val="21"/>
        </w:rPr>
        <w:t>-</w:t>
      </w:r>
      <w:r w:rsidR="00A01FBA">
        <w:rPr>
          <w:rFonts w:ascii="ＭＳ Ｐゴシック" w:eastAsia="ＭＳ Ｐゴシック" w:hAnsi="ＭＳ Ｐゴシック" w:cs="ＭＳ ゴシック"/>
          <w:kern w:val="0"/>
          <w:szCs w:val="21"/>
        </w:rPr>
        <w:t>1</w:t>
      </w:r>
      <w:r w:rsidRPr="00FC2679">
        <w:rPr>
          <w:rFonts w:ascii="ＭＳ Ｐゴシック" w:eastAsia="ＭＳ Ｐゴシック" w:hAnsi="ＭＳ Ｐゴシック" w:cs="ＭＳ ゴシック" w:hint="eastAsia"/>
          <w:kern w:val="0"/>
          <w:szCs w:val="21"/>
        </w:rPr>
        <w:t>）</w:t>
      </w:r>
    </w:p>
    <w:p w14:paraId="251A2F33" w14:textId="77777777" w:rsidR="003F7C74" w:rsidRPr="00FC2679" w:rsidRDefault="003F7C74" w:rsidP="003F7C74">
      <w:pPr>
        <w:overflowPunct w:val="0"/>
        <w:spacing w:line="284" w:lineRule="exact"/>
        <w:ind w:leftChars="121" w:left="231"/>
        <w:textAlignment w:val="baseline"/>
        <w:outlineLvl w:val="0"/>
        <w:rPr>
          <w:rFonts w:ascii="ＭＳ Ｐゴシック" w:eastAsia="ＭＳ Ｐゴシック" w:hAnsi="ＭＳ Ｐゴシック"/>
          <w:kern w:val="0"/>
          <w:szCs w:val="21"/>
        </w:rPr>
      </w:pPr>
      <w:r w:rsidRPr="00FC2679">
        <w:rPr>
          <w:rFonts w:ascii="ＭＳ Ｐゴシック" w:eastAsia="ＭＳ Ｐゴシック" w:hAnsi="ＭＳ Ｐゴシック" w:cs="ＭＳ ゴシック"/>
          <w:kern w:val="0"/>
          <w:szCs w:val="21"/>
        </w:rPr>
        <w:t>(</w:t>
      </w:r>
      <w:r w:rsidRPr="00FC2679">
        <w:rPr>
          <w:rFonts w:ascii="ＭＳ Ｐゴシック" w:eastAsia="ＭＳ Ｐゴシック" w:hAnsi="ＭＳ Ｐゴシック" w:cs="ＭＳ ゴシック" w:hint="eastAsia"/>
          <w:kern w:val="0"/>
          <w:szCs w:val="21"/>
        </w:rPr>
        <w:t>2</w:t>
      </w:r>
      <w:r w:rsidRPr="00FC2679">
        <w:rPr>
          <w:rFonts w:ascii="ＭＳ Ｐゴシック" w:eastAsia="ＭＳ Ｐゴシック" w:hAnsi="ＭＳ Ｐゴシック" w:cs="ＭＳ ゴシック"/>
          <w:kern w:val="0"/>
          <w:szCs w:val="21"/>
        </w:rPr>
        <w:t xml:space="preserve">) </w:t>
      </w:r>
      <w:r w:rsidRPr="00FC2679">
        <w:rPr>
          <w:rFonts w:ascii="ＭＳ Ｐゴシック" w:eastAsia="ＭＳ Ｐゴシック" w:hAnsi="ＭＳ Ｐゴシック" w:cs="ＭＳ ゴシック" w:hint="eastAsia"/>
          <w:kern w:val="0"/>
          <w:szCs w:val="21"/>
        </w:rPr>
        <w:t>公道への配慮</w:t>
      </w:r>
    </w:p>
    <w:p w14:paraId="78916D3F" w14:textId="77777777" w:rsidR="003F7C74" w:rsidRPr="00FC2679" w:rsidRDefault="003F7C74" w:rsidP="0020467D">
      <w:pPr>
        <w:overflowPunct w:val="0"/>
        <w:spacing w:line="284" w:lineRule="exact"/>
        <w:ind w:leftChars="182" w:left="484" w:hangingChars="72" w:hanging="137"/>
        <w:textAlignment w:val="baseline"/>
        <w:rPr>
          <w:rFonts w:ascii="ＭＳ Ｐゴシック" w:eastAsia="ＭＳ Ｐゴシック" w:hAnsi="ＭＳ Ｐゴシック"/>
          <w:kern w:val="0"/>
          <w:szCs w:val="21"/>
        </w:rPr>
      </w:pPr>
      <w:r w:rsidRPr="00FC2679">
        <w:rPr>
          <w:rFonts w:ascii="ＭＳ Ｐゴシック" w:eastAsia="ＭＳ Ｐゴシック" w:hAnsi="ＭＳ Ｐゴシック" w:cs="ＭＳ ゴシック" w:hint="eastAsia"/>
          <w:kern w:val="0"/>
          <w:szCs w:val="21"/>
        </w:rPr>
        <w:lastRenderedPageBreak/>
        <w:t>・現場から発生土等の搬出時には、運搬車両等の付着土砂を確実に除去してから一般道を通行すること。また、一般道が当工事による原因で破損及び汚れた場合は、請負者の責任において処理すること。</w:t>
      </w:r>
    </w:p>
    <w:p w14:paraId="7E191327" w14:textId="77777777" w:rsidR="003F7C74" w:rsidRPr="00FC2679" w:rsidRDefault="003F7C74" w:rsidP="003F7C74">
      <w:pPr>
        <w:overflowPunct w:val="0"/>
        <w:spacing w:line="284" w:lineRule="exact"/>
        <w:ind w:leftChars="121" w:left="231"/>
        <w:textAlignment w:val="baseline"/>
        <w:outlineLvl w:val="0"/>
        <w:rPr>
          <w:rFonts w:ascii="ＭＳ Ｐゴシック" w:eastAsia="ＭＳ Ｐゴシック" w:hAnsi="ＭＳ Ｐゴシック"/>
          <w:kern w:val="0"/>
          <w:szCs w:val="21"/>
        </w:rPr>
      </w:pPr>
      <w:r w:rsidRPr="00FC2679">
        <w:rPr>
          <w:rFonts w:ascii="ＭＳ Ｐゴシック" w:eastAsia="ＭＳ Ｐゴシック" w:hAnsi="ＭＳ Ｐゴシック" w:cs="ＭＳ ゴシック"/>
          <w:kern w:val="0"/>
          <w:szCs w:val="21"/>
        </w:rPr>
        <w:t>(</w:t>
      </w:r>
      <w:r w:rsidRPr="00FC2679">
        <w:rPr>
          <w:rFonts w:ascii="ＭＳ Ｐゴシック" w:eastAsia="ＭＳ Ｐゴシック" w:hAnsi="ＭＳ Ｐゴシック" w:cs="ＭＳ ゴシック" w:hint="eastAsia"/>
          <w:kern w:val="0"/>
          <w:szCs w:val="21"/>
        </w:rPr>
        <w:t>3</w:t>
      </w:r>
      <w:r w:rsidRPr="00FC2679">
        <w:rPr>
          <w:rFonts w:ascii="ＭＳ Ｐゴシック" w:eastAsia="ＭＳ Ｐゴシック" w:hAnsi="ＭＳ Ｐゴシック" w:cs="ＭＳ ゴシック"/>
          <w:kern w:val="0"/>
          <w:szCs w:val="21"/>
        </w:rPr>
        <w:t xml:space="preserve">) </w:t>
      </w:r>
      <w:r w:rsidRPr="00FC2679">
        <w:rPr>
          <w:rFonts w:ascii="ＭＳ Ｐゴシック" w:eastAsia="ＭＳ Ｐゴシック" w:hAnsi="ＭＳ Ｐゴシック" w:cs="ＭＳ ゴシック" w:hint="eastAsia"/>
          <w:kern w:val="0"/>
          <w:szCs w:val="21"/>
        </w:rPr>
        <w:t>過積載の防止</w:t>
      </w:r>
    </w:p>
    <w:p w14:paraId="2300B662" w14:textId="77777777" w:rsidR="003F7C74" w:rsidRPr="00FC2679" w:rsidRDefault="003F7C74" w:rsidP="0020467D">
      <w:pPr>
        <w:overflowPunct w:val="0"/>
        <w:spacing w:line="284" w:lineRule="exact"/>
        <w:ind w:leftChars="182" w:left="484" w:hangingChars="72" w:hanging="137"/>
        <w:textAlignment w:val="baseline"/>
        <w:rPr>
          <w:rFonts w:ascii="ＭＳ Ｐゴシック" w:eastAsia="ＭＳ Ｐゴシック" w:hAnsi="ＭＳ Ｐゴシック"/>
          <w:kern w:val="0"/>
          <w:szCs w:val="21"/>
        </w:rPr>
      </w:pPr>
      <w:r w:rsidRPr="00FC2679">
        <w:rPr>
          <w:rFonts w:ascii="ＭＳ Ｐゴシック" w:eastAsia="ＭＳ Ｐゴシック" w:hAnsi="ＭＳ Ｐゴシック" w:cs="ＭＳ ゴシック" w:hint="eastAsia"/>
          <w:kern w:val="0"/>
          <w:szCs w:val="21"/>
        </w:rPr>
        <w:t>・県が定める過積載防止対策に沿って必ず対策を行うこと。</w:t>
      </w:r>
    </w:p>
    <w:p w14:paraId="6D6180C6" w14:textId="4820D9F2" w:rsidR="003F7C74" w:rsidRPr="00FC2679" w:rsidRDefault="003F7C74" w:rsidP="00BC22C7">
      <w:pPr>
        <w:overflowPunct w:val="0"/>
        <w:spacing w:line="284" w:lineRule="exact"/>
        <w:ind w:leftChars="182" w:left="484" w:hangingChars="72" w:hanging="137"/>
        <w:textAlignment w:val="baseline"/>
        <w:rPr>
          <w:rFonts w:ascii="ＭＳ Ｐゴシック" w:eastAsia="ＭＳ Ｐゴシック" w:hAnsi="ＭＳ Ｐゴシック" w:cs="ＭＳ ゴシック"/>
          <w:kern w:val="0"/>
          <w:szCs w:val="21"/>
        </w:rPr>
      </w:pPr>
      <w:r w:rsidRPr="00FC2679">
        <w:rPr>
          <w:rFonts w:ascii="ＭＳ Ｐゴシック" w:eastAsia="ＭＳ Ｐゴシック" w:hAnsi="ＭＳ Ｐゴシック" w:cs="ＭＳ ゴシック" w:hint="eastAsia"/>
          <w:kern w:val="0"/>
          <w:szCs w:val="21"/>
        </w:rPr>
        <w:t>・取引</w:t>
      </w:r>
      <w:r w:rsidR="00433524">
        <w:rPr>
          <w:rFonts w:ascii="ＭＳ Ｐゴシック" w:eastAsia="ＭＳ Ｐゴシック" w:hAnsi="ＭＳ Ｐゴシック" w:cs="ＭＳ ゴシック" w:hint="eastAsia"/>
          <w:kern w:val="0"/>
          <w:szCs w:val="21"/>
        </w:rPr>
        <w:t>メーカー</w:t>
      </w:r>
      <w:r w:rsidRPr="00FC2679">
        <w:rPr>
          <w:rFonts w:ascii="ＭＳ Ｐゴシック" w:eastAsia="ＭＳ Ｐゴシック" w:hAnsi="ＭＳ Ｐゴシック" w:cs="ＭＳ ゴシック" w:hint="eastAsia"/>
          <w:kern w:val="0"/>
          <w:szCs w:val="21"/>
        </w:rPr>
        <w:t>から購入する各種材料</w:t>
      </w:r>
      <w:r w:rsidRPr="00FC2679">
        <w:rPr>
          <w:rFonts w:ascii="ＭＳ Ｐゴシック" w:eastAsia="ＭＳ Ｐゴシック" w:hAnsi="ＭＳ Ｐゴシック" w:cs="ＭＳ ゴシック"/>
          <w:kern w:val="0"/>
          <w:szCs w:val="21"/>
        </w:rPr>
        <w:t>(</w:t>
      </w:r>
      <w:r w:rsidRPr="00FC2679">
        <w:rPr>
          <w:rFonts w:ascii="ＭＳ Ｐゴシック" w:eastAsia="ＭＳ Ｐゴシック" w:hAnsi="ＭＳ Ｐゴシック" w:cs="ＭＳ ゴシック" w:hint="eastAsia"/>
          <w:kern w:val="0"/>
          <w:szCs w:val="21"/>
        </w:rPr>
        <w:t>生</w:t>
      </w:r>
      <w:r w:rsidR="00BC22C7" w:rsidRPr="00FC2679">
        <w:rPr>
          <w:rFonts w:ascii="ＭＳ Ｐゴシック" w:eastAsia="ＭＳ Ｐゴシック" w:hAnsi="ＭＳ Ｐゴシック" w:cs="ＭＳ ゴシック" w:hint="eastAsia"/>
          <w:kern w:val="0"/>
          <w:szCs w:val="21"/>
        </w:rPr>
        <w:t>コン</w:t>
      </w:r>
      <w:r w:rsidRPr="00FC2679">
        <w:rPr>
          <w:rFonts w:ascii="ＭＳ Ｐゴシック" w:eastAsia="ＭＳ Ｐゴシック" w:hAnsi="ＭＳ Ｐゴシック" w:cs="ＭＳ ゴシック" w:hint="eastAsia"/>
          <w:kern w:val="0"/>
          <w:szCs w:val="21"/>
        </w:rPr>
        <w:t>･</w:t>
      </w:r>
      <w:r w:rsidR="00BC22C7" w:rsidRPr="00FC2679">
        <w:rPr>
          <w:rFonts w:ascii="ＭＳ Ｐゴシック" w:eastAsia="ＭＳ Ｐゴシック" w:hAnsi="ＭＳ Ｐゴシック" w:cs="ＭＳ ゴシック" w:hint="eastAsia"/>
          <w:kern w:val="0"/>
          <w:szCs w:val="21"/>
        </w:rPr>
        <w:t>As</w:t>
      </w:r>
      <w:r w:rsidRPr="00FC2679">
        <w:rPr>
          <w:rFonts w:ascii="ＭＳ Ｐゴシック" w:eastAsia="ＭＳ Ｐゴシック" w:hAnsi="ＭＳ Ｐゴシック" w:cs="ＭＳ ゴシック" w:hint="eastAsia"/>
          <w:kern w:val="0"/>
          <w:szCs w:val="21"/>
        </w:rPr>
        <w:t>･骨材等</w:t>
      </w:r>
      <w:r w:rsidRPr="00FC2679">
        <w:rPr>
          <w:rFonts w:ascii="ＭＳ Ｐゴシック" w:eastAsia="ＭＳ Ｐゴシック" w:hAnsi="ＭＳ Ｐゴシック" w:cs="ＭＳ ゴシック"/>
          <w:kern w:val="0"/>
          <w:szCs w:val="21"/>
        </w:rPr>
        <w:t>)</w:t>
      </w:r>
      <w:r w:rsidRPr="00FC2679">
        <w:rPr>
          <w:rFonts w:ascii="ＭＳ Ｐゴシック" w:eastAsia="ＭＳ Ｐゴシック" w:hAnsi="ＭＳ Ｐゴシック" w:cs="ＭＳ ゴシック" w:hint="eastAsia"/>
          <w:kern w:val="0"/>
          <w:szCs w:val="21"/>
        </w:rPr>
        <w:t>や下請業者についても、過積載防止対策の範囲とする。</w:t>
      </w:r>
    </w:p>
    <w:p w14:paraId="50962E74" w14:textId="77777777" w:rsidR="003F7C74" w:rsidRPr="00FC2679" w:rsidRDefault="003F7C74" w:rsidP="0020467D">
      <w:pPr>
        <w:overflowPunct w:val="0"/>
        <w:spacing w:line="284" w:lineRule="exact"/>
        <w:ind w:leftChars="182" w:left="484" w:hangingChars="72" w:hanging="137"/>
        <w:textAlignment w:val="baseline"/>
        <w:rPr>
          <w:rFonts w:ascii="ＭＳ Ｐゴシック" w:eastAsia="ＭＳ Ｐゴシック" w:hAnsi="ＭＳ Ｐゴシック"/>
          <w:kern w:val="0"/>
          <w:szCs w:val="21"/>
        </w:rPr>
      </w:pPr>
      <w:r w:rsidRPr="00FC2679">
        <w:rPr>
          <w:rFonts w:ascii="ＭＳ Ｐゴシック" w:eastAsia="ＭＳ Ｐゴシック" w:hAnsi="ＭＳ Ｐゴシック" w:cs="ＭＳ ゴシック" w:hint="eastAsia"/>
          <w:kern w:val="0"/>
          <w:szCs w:val="21"/>
        </w:rPr>
        <w:t>・対策について、｢施工計画書｣の施工方法に具体的に記載すること。</w:t>
      </w:r>
    </w:p>
    <w:p w14:paraId="6C3CDFEB" w14:textId="77777777" w:rsidR="003F7C74" w:rsidRPr="00FC2679" w:rsidRDefault="003F7C74" w:rsidP="00C72E38">
      <w:pPr>
        <w:overflowPunct w:val="0"/>
        <w:spacing w:line="284" w:lineRule="exact"/>
        <w:ind w:leftChars="130" w:left="248" w:firstLineChars="50" w:firstLine="95"/>
        <w:textAlignment w:val="baseline"/>
        <w:rPr>
          <w:rFonts w:ascii="ＭＳ Ｐゴシック" w:eastAsia="ＭＳ Ｐゴシック" w:hAnsi="ＭＳ Ｐゴシック"/>
          <w:kern w:val="0"/>
          <w:szCs w:val="21"/>
        </w:rPr>
      </w:pPr>
      <w:r w:rsidRPr="00FC2679">
        <w:rPr>
          <w:rFonts w:ascii="ＭＳ Ｐゴシック" w:eastAsia="ＭＳ Ｐゴシック" w:hAnsi="ＭＳ Ｐゴシック" w:cs="ＭＳ ゴシック" w:hint="eastAsia"/>
          <w:kern w:val="0"/>
          <w:szCs w:val="21"/>
        </w:rPr>
        <w:t>・工事現場において過積載車両が確認された時は、速やかに改善を行うと共に発注者にその内容を報告すること。</w:t>
      </w:r>
    </w:p>
    <w:p w14:paraId="76673254" w14:textId="794D3C3F" w:rsidR="003F7C74" w:rsidRPr="00FC2679" w:rsidRDefault="003F7C74" w:rsidP="0020467D">
      <w:pPr>
        <w:overflowPunct w:val="0"/>
        <w:spacing w:line="284" w:lineRule="exact"/>
        <w:ind w:leftChars="182" w:left="484" w:hangingChars="72" w:hanging="137"/>
        <w:textAlignment w:val="baseline"/>
        <w:rPr>
          <w:rFonts w:ascii="ＭＳ Ｐゴシック" w:eastAsia="ＭＳ Ｐゴシック" w:hAnsi="ＭＳ Ｐゴシック"/>
          <w:kern w:val="0"/>
          <w:szCs w:val="21"/>
        </w:rPr>
      </w:pPr>
      <w:r w:rsidRPr="00FC2679">
        <w:rPr>
          <w:rFonts w:ascii="ＭＳ Ｐゴシック" w:eastAsia="ＭＳ Ｐゴシック" w:hAnsi="ＭＳ Ｐゴシック" w:cs="ＭＳ ゴシック" w:hint="eastAsia"/>
          <w:kern w:val="0"/>
          <w:szCs w:val="21"/>
        </w:rPr>
        <w:t>・実施した過積載防止対策については、点検記録・写真等を整理</w:t>
      </w:r>
      <w:r w:rsidR="00823513" w:rsidRPr="00FC2679">
        <w:rPr>
          <w:rFonts w:ascii="ＭＳ Ｐゴシック" w:eastAsia="ＭＳ Ｐゴシック" w:hAnsi="ＭＳ Ｐゴシック" w:cs="ＭＳ ゴシック" w:hint="eastAsia"/>
          <w:kern w:val="0"/>
          <w:szCs w:val="21"/>
        </w:rPr>
        <w:t>・保管し</w:t>
      </w:r>
      <w:r w:rsidRPr="00FC2679">
        <w:rPr>
          <w:rFonts w:ascii="ＭＳ Ｐゴシック" w:eastAsia="ＭＳ Ｐゴシック" w:hAnsi="ＭＳ Ｐゴシック" w:cs="ＭＳ ゴシック" w:hint="eastAsia"/>
          <w:kern w:val="0"/>
          <w:szCs w:val="21"/>
        </w:rPr>
        <w:t>、竣工時に</w:t>
      </w:r>
      <w:r w:rsidR="00037381" w:rsidRPr="00FC2679">
        <w:rPr>
          <w:rFonts w:ascii="ＭＳ Ｐゴシック" w:eastAsia="ＭＳ Ｐゴシック" w:hAnsi="ＭＳ Ｐゴシック" w:cs="ＭＳ ゴシック" w:hint="eastAsia"/>
          <w:kern w:val="0"/>
          <w:szCs w:val="21"/>
        </w:rPr>
        <w:t>提示・</w:t>
      </w:r>
      <w:r w:rsidRPr="00FC2679">
        <w:rPr>
          <w:rFonts w:ascii="ＭＳ Ｐゴシック" w:eastAsia="ＭＳ Ｐゴシック" w:hAnsi="ＭＳ Ｐゴシック" w:cs="ＭＳ ゴシック" w:hint="eastAsia"/>
          <w:kern w:val="0"/>
          <w:szCs w:val="21"/>
        </w:rPr>
        <w:t>提出すること。</w:t>
      </w:r>
    </w:p>
    <w:p w14:paraId="7002B95F" w14:textId="77777777" w:rsidR="003F7C74" w:rsidRPr="00FC2679" w:rsidRDefault="003F7C74" w:rsidP="003F7C74">
      <w:pPr>
        <w:overflowPunct w:val="0"/>
        <w:spacing w:line="284" w:lineRule="exact"/>
        <w:ind w:left="284"/>
        <w:textAlignment w:val="baseline"/>
        <w:outlineLvl w:val="0"/>
        <w:rPr>
          <w:rFonts w:ascii="ＭＳ Ｐゴシック" w:eastAsia="ＭＳ Ｐゴシック" w:hAnsi="ＭＳ Ｐゴシック"/>
          <w:kern w:val="0"/>
          <w:szCs w:val="21"/>
        </w:rPr>
      </w:pPr>
      <w:r w:rsidRPr="00FC2679">
        <w:rPr>
          <w:rFonts w:ascii="ＭＳ Ｐゴシック" w:eastAsia="ＭＳ Ｐゴシック" w:hAnsi="ＭＳ Ｐゴシック" w:cs="ＭＳ ゴシック"/>
          <w:kern w:val="0"/>
          <w:szCs w:val="21"/>
        </w:rPr>
        <w:t>(</w:t>
      </w:r>
      <w:r w:rsidRPr="00FC2679">
        <w:rPr>
          <w:rFonts w:ascii="ＭＳ Ｐゴシック" w:eastAsia="ＭＳ Ｐゴシック" w:hAnsi="ＭＳ Ｐゴシック" w:cs="ＭＳ ゴシック" w:hint="eastAsia"/>
          <w:kern w:val="0"/>
          <w:szCs w:val="21"/>
        </w:rPr>
        <w:t>4</w:t>
      </w:r>
      <w:r w:rsidRPr="00FC2679">
        <w:rPr>
          <w:rFonts w:ascii="ＭＳ Ｐゴシック" w:eastAsia="ＭＳ Ｐゴシック" w:hAnsi="ＭＳ Ｐゴシック" w:cs="ＭＳ ゴシック"/>
          <w:kern w:val="0"/>
          <w:szCs w:val="21"/>
        </w:rPr>
        <w:t xml:space="preserve">) </w:t>
      </w:r>
      <w:r w:rsidRPr="00FC2679">
        <w:rPr>
          <w:rFonts w:ascii="ＭＳ Ｐゴシック" w:eastAsia="ＭＳ Ｐゴシック" w:hAnsi="ＭＳ Ｐゴシック" w:cs="ＭＳ ゴシック" w:hint="eastAsia"/>
          <w:kern w:val="0"/>
          <w:szCs w:val="21"/>
        </w:rPr>
        <w:t>排水への対応</w:t>
      </w:r>
    </w:p>
    <w:p w14:paraId="338E7144" w14:textId="77777777" w:rsidR="00357A36" w:rsidRPr="00FC2679" w:rsidRDefault="003F7C74" w:rsidP="0020467D">
      <w:pPr>
        <w:tabs>
          <w:tab w:val="left" w:pos="142"/>
        </w:tabs>
        <w:overflowPunct w:val="0"/>
        <w:spacing w:line="284" w:lineRule="exact"/>
        <w:ind w:leftChars="182" w:left="484" w:hangingChars="72" w:hanging="137"/>
        <w:textAlignment w:val="baseline"/>
        <w:rPr>
          <w:rFonts w:ascii="ＭＳ Ｐゴシック" w:eastAsia="ＭＳ Ｐゴシック" w:hAnsi="ＭＳ Ｐゴシック" w:cs="ＭＳ ゴシック"/>
          <w:kern w:val="0"/>
          <w:szCs w:val="21"/>
        </w:rPr>
      </w:pPr>
      <w:r w:rsidRPr="00FC2679">
        <w:rPr>
          <w:rFonts w:ascii="ＭＳ Ｐゴシック" w:eastAsia="ＭＳ Ｐゴシック" w:hAnsi="ＭＳ Ｐゴシック" w:cs="ＭＳ ゴシック" w:hint="eastAsia"/>
          <w:kern w:val="0"/>
          <w:szCs w:val="21"/>
        </w:rPr>
        <w:t>・本工事施工に伴う排水は、沈殿処理･</w:t>
      </w:r>
      <w:r w:rsidR="00357A36" w:rsidRPr="00FC2679">
        <w:rPr>
          <w:rFonts w:ascii="ＭＳ Ｐゴシック" w:eastAsia="ＭＳ Ｐゴシック" w:hAnsi="ＭＳ Ｐゴシック" w:cs="ＭＳ ゴシック" w:hint="eastAsia"/>
          <w:kern w:val="0"/>
          <w:szCs w:val="21"/>
        </w:rPr>
        <w:t>P</w:t>
      </w:r>
      <w:r w:rsidRPr="00FC2679">
        <w:rPr>
          <w:rFonts w:ascii="ＭＳ Ｐゴシック" w:eastAsia="ＭＳ Ｐゴシック" w:hAnsi="ＭＳ Ｐゴシック" w:cs="ＭＳ ゴシック"/>
          <w:kern w:val="0"/>
          <w:szCs w:val="21"/>
        </w:rPr>
        <w:t>h</w:t>
      </w:r>
      <w:r w:rsidRPr="00FC2679">
        <w:rPr>
          <w:rFonts w:ascii="ＭＳ Ｐゴシック" w:eastAsia="ＭＳ Ｐゴシック" w:hAnsi="ＭＳ Ｐゴシック" w:cs="ＭＳ ゴシック" w:hint="eastAsia"/>
          <w:kern w:val="0"/>
          <w:szCs w:val="21"/>
        </w:rPr>
        <w:t>管理等の各法令</w:t>
      </w:r>
      <w:r w:rsidR="0064013E" w:rsidRPr="00FC2679">
        <w:rPr>
          <w:rFonts w:ascii="ＭＳ Ｐゴシック" w:eastAsia="ＭＳ Ｐゴシック" w:hAnsi="ＭＳ Ｐゴシック" w:cs="ＭＳ ゴシック" w:hint="eastAsia"/>
          <w:kern w:val="0"/>
          <w:szCs w:val="21"/>
        </w:rPr>
        <w:t>を守り、自然環境等へ悪影響を及ぼす事のないよう適正に処理し、</w:t>
      </w:r>
      <w:r w:rsidRPr="00FC2679">
        <w:rPr>
          <w:rFonts w:ascii="ＭＳ Ｐゴシック" w:eastAsia="ＭＳ Ｐゴシック" w:hAnsi="ＭＳ Ｐゴシック" w:cs="ＭＳ ゴシック" w:hint="eastAsia"/>
          <w:kern w:val="0"/>
          <w:szCs w:val="21"/>
        </w:rPr>
        <w:t>指示のある場合を除き近傍の公共用水域又は排水路等に排水する。</w:t>
      </w:r>
    </w:p>
    <w:p w14:paraId="7A9C0C00" w14:textId="1312A906" w:rsidR="003F7C74" w:rsidRPr="00FC2679" w:rsidRDefault="003F7C74" w:rsidP="005303DE">
      <w:pPr>
        <w:tabs>
          <w:tab w:val="left" w:pos="142"/>
        </w:tabs>
        <w:overflowPunct w:val="0"/>
        <w:spacing w:line="284" w:lineRule="exact"/>
        <w:ind w:leftChars="223" w:left="425" w:firstLineChars="2" w:firstLine="4"/>
        <w:textAlignment w:val="baseline"/>
        <w:rPr>
          <w:rFonts w:ascii="ＭＳ Ｐゴシック" w:eastAsia="ＭＳ Ｐゴシック" w:hAnsi="ＭＳ Ｐゴシック" w:cs="ＭＳ ゴシック"/>
          <w:kern w:val="0"/>
          <w:szCs w:val="21"/>
        </w:rPr>
      </w:pPr>
      <w:r w:rsidRPr="00FC2679">
        <w:rPr>
          <w:rFonts w:ascii="ＭＳ Ｐゴシック" w:eastAsia="ＭＳ Ｐゴシック" w:hAnsi="ＭＳ Ｐゴシック" w:cs="ＭＳ ゴシック" w:hint="eastAsia"/>
          <w:kern w:val="0"/>
          <w:szCs w:val="21"/>
        </w:rPr>
        <w:t>また、排水路等は、常に適切な維持管理を行い、従前の機能を損なわないようにすること。</w:t>
      </w:r>
    </w:p>
    <w:p w14:paraId="4DEB11C3" w14:textId="20C0DF6A" w:rsidR="00F05A5F" w:rsidRPr="00FC2679" w:rsidRDefault="00F05A5F" w:rsidP="00F05A5F">
      <w:pPr>
        <w:tabs>
          <w:tab w:val="left" w:pos="284"/>
        </w:tabs>
        <w:overflowPunct w:val="0"/>
        <w:spacing w:line="284" w:lineRule="exact"/>
        <w:ind w:leftChars="148" w:left="282"/>
        <w:textAlignment w:val="baseline"/>
        <w:rPr>
          <w:rFonts w:ascii="ＭＳ Ｐゴシック" w:eastAsia="ＭＳ Ｐゴシック" w:hAnsi="ＭＳ Ｐゴシック" w:cs="ＭＳ ゴシック"/>
          <w:kern w:val="0"/>
          <w:szCs w:val="21"/>
        </w:rPr>
      </w:pPr>
      <w:r w:rsidRPr="00FC2679">
        <w:rPr>
          <w:rFonts w:ascii="ＭＳ Ｐゴシック" w:eastAsia="ＭＳ Ｐゴシック" w:hAnsi="ＭＳ Ｐゴシック" w:cs="ＭＳ ゴシック" w:hint="eastAsia"/>
          <w:kern w:val="0"/>
          <w:szCs w:val="21"/>
        </w:rPr>
        <w:t>(5) 環境への配慮</w:t>
      </w:r>
    </w:p>
    <w:p w14:paraId="33B935B9" w14:textId="050FCBC8" w:rsidR="00F05A5F" w:rsidRPr="00FC2679" w:rsidRDefault="00F05A5F" w:rsidP="005303DE">
      <w:pPr>
        <w:overflowPunct w:val="0"/>
        <w:spacing w:line="284" w:lineRule="exact"/>
        <w:ind w:leftChars="222" w:left="565" w:hangingChars="74" w:hanging="141"/>
        <w:textAlignment w:val="baseline"/>
        <w:rPr>
          <w:rFonts w:ascii="ＭＳ Ｐゴシック" w:eastAsia="ＭＳ Ｐゴシック" w:hAnsi="ＭＳ Ｐゴシック" w:cs="ＭＳ ゴシック"/>
          <w:kern w:val="0"/>
          <w:szCs w:val="21"/>
        </w:rPr>
      </w:pPr>
      <w:r w:rsidRPr="00FC2679">
        <w:rPr>
          <w:rFonts w:ascii="ＭＳ Ｐゴシック" w:eastAsia="ＭＳ Ｐゴシック" w:hAnsi="ＭＳ Ｐゴシック" w:cs="ＭＳ ゴシック" w:hint="eastAsia"/>
          <w:kern w:val="0"/>
          <w:szCs w:val="21"/>
        </w:rPr>
        <w:t>・当工事は｢</w:t>
      </w:r>
      <w:r w:rsidR="00BD444B">
        <w:rPr>
          <w:rFonts w:ascii="ＭＳ Ｐゴシック" w:eastAsia="ＭＳ Ｐゴシック" w:hAnsi="ＭＳ Ｐゴシック" w:cs="ＭＳ ゴシック" w:hint="eastAsia"/>
          <w:kern w:val="0"/>
          <w:szCs w:val="21"/>
        </w:rPr>
        <w:t>長野県</w:t>
      </w:r>
      <w:r w:rsidR="00BD444B" w:rsidRPr="00BD444B">
        <w:rPr>
          <w:rFonts w:ascii="ＭＳ Ｐゴシック" w:eastAsia="ＭＳ Ｐゴシック" w:hAnsi="ＭＳ Ｐゴシック" w:cs="Arial"/>
          <w:szCs w:val="21"/>
          <w:shd w:val="clear" w:color="auto" w:fill="FFFFFF"/>
        </w:rPr>
        <w:t>建設部公共事業環境配.慮指針</w:t>
      </w:r>
      <w:r w:rsidRPr="00FC2679">
        <w:rPr>
          <w:rFonts w:ascii="ＭＳ Ｐゴシック" w:eastAsia="ＭＳ Ｐゴシック" w:hAnsi="ＭＳ Ｐゴシック" w:cs="ＭＳ ゴシック" w:hint="eastAsia"/>
          <w:kern w:val="0"/>
          <w:szCs w:val="21"/>
        </w:rPr>
        <w:t>｣の適用工事とする。</w:t>
      </w:r>
    </w:p>
    <w:p w14:paraId="088CAD5C" w14:textId="0E44D6AC" w:rsidR="008B22F4" w:rsidRPr="00FC2679" w:rsidRDefault="008B22F4" w:rsidP="00F05A5F">
      <w:pPr>
        <w:tabs>
          <w:tab w:val="left" w:pos="284"/>
        </w:tabs>
        <w:overflowPunct w:val="0"/>
        <w:spacing w:line="284" w:lineRule="exact"/>
        <w:ind w:leftChars="148" w:left="282"/>
        <w:textAlignment w:val="baseline"/>
        <w:rPr>
          <w:rFonts w:ascii="ＭＳ Ｐゴシック" w:eastAsia="ＭＳ Ｐゴシック" w:hAnsi="ＭＳ Ｐゴシック" w:cs="ＭＳ ゴシック"/>
          <w:kern w:val="0"/>
          <w:szCs w:val="21"/>
        </w:rPr>
      </w:pPr>
      <w:r w:rsidRPr="00FC2679">
        <w:rPr>
          <w:rFonts w:ascii="ＭＳ Ｐゴシック" w:eastAsia="ＭＳ Ｐゴシック" w:hAnsi="ＭＳ Ｐゴシック" w:cs="ＭＳ ゴシック" w:hint="eastAsia"/>
          <w:kern w:val="0"/>
          <w:szCs w:val="21"/>
        </w:rPr>
        <w:t>(6) 第三者災害</w:t>
      </w:r>
    </w:p>
    <w:p w14:paraId="01EC3617" w14:textId="661B036D" w:rsidR="008B22F4" w:rsidRPr="00FC2679" w:rsidRDefault="008B22F4" w:rsidP="005303DE">
      <w:pPr>
        <w:overflowPunct w:val="0"/>
        <w:spacing w:line="284" w:lineRule="exact"/>
        <w:ind w:leftChars="222" w:left="565" w:hangingChars="74" w:hanging="141"/>
        <w:textAlignment w:val="baseline"/>
        <w:rPr>
          <w:rFonts w:ascii="ＭＳ Ｐゴシック" w:eastAsia="ＭＳ Ｐゴシック" w:hAnsi="ＭＳ Ｐゴシック" w:cs="ＭＳ ゴシック"/>
          <w:kern w:val="0"/>
          <w:szCs w:val="21"/>
        </w:rPr>
      </w:pPr>
      <w:r w:rsidRPr="00FC2679">
        <w:rPr>
          <w:rFonts w:ascii="ＭＳ Ｐゴシック" w:eastAsia="ＭＳ Ｐゴシック" w:hAnsi="ＭＳ Ｐゴシック" w:cs="ＭＳ ゴシック" w:hint="eastAsia"/>
          <w:kern w:val="0"/>
          <w:szCs w:val="21"/>
        </w:rPr>
        <w:t>・住宅近接地域での騒音等及び</w:t>
      </w:r>
      <w:r w:rsidR="00C576AE">
        <w:rPr>
          <w:rFonts w:ascii="ＭＳ Ｐゴシック" w:eastAsia="ＭＳ Ｐゴシック" w:hAnsi="ＭＳ Ｐゴシック" w:cs="ＭＳ ゴシック" w:hint="eastAsia"/>
          <w:kern w:val="0"/>
          <w:szCs w:val="21"/>
        </w:rPr>
        <w:t>水田</w:t>
      </w:r>
      <w:r w:rsidRPr="00FC2679">
        <w:rPr>
          <w:rFonts w:ascii="ＭＳ Ｐゴシック" w:eastAsia="ＭＳ Ｐゴシック" w:hAnsi="ＭＳ Ｐゴシック" w:cs="ＭＳ ゴシック" w:hint="eastAsia"/>
          <w:kern w:val="0"/>
          <w:szCs w:val="21"/>
        </w:rPr>
        <w:t>や畑への排水等については、公害防止対策を事前に十分検討するとともに、問題が生じた場合速やかに対処すること。</w:t>
      </w:r>
    </w:p>
    <w:p w14:paraId="190C97A5" w14:textId="112B8D7E" w:rsidR="008B22F4" w:rsidRPr="00FC2679" w:rsidRDefault="008B22F4" w:rsidP="005303DE">
      <w:pPr>
        <w:overflowPunct w:val="0"/>
        <w:spacing w:line="284" w:lineRule="exact"/>
        <w:ind w:leftChars="222" w:left="565" w:hangingChars="74" w:hanging="141"/>
        <w:textAlignment w:val="baseline"/>
        <w:rPr>
          <w:rFonts w:ascii="ＭＳ Ｐゴシック" w:eastAsia="ＭＳ Ｐゴシック" w:hAnsi="ＭＳ Ｐゴシック" w:cs="ＭＳ ゴシック"/>
          <w:kern w:val="0"/>
          <w:szCs w:val="21"/>
        </w:rPr>
      </w:pPr>
      <w:r w:rsidRPr="00FC2679">
        <w:rPr>
          <w:rFonts w:ascii="ＭＳ Ｐゴシック" w:eastAsia="ＭＳ Ｐゴシック" w:hAnsi="ＭＳ Ｐゴシック" w:cs="ＭＳ ゴシック" w:hint="eastAsia"/>
          <w:kern w:val="0"/>
          <w:szCs w:val="21"/>
        </w:rPr>
        <w:t>・掘削工事は、周辺の構造物に影響が出ないよう掘削量などの施工管理を適切に行い、沈下や陥没等が生じた場合は、</w:t>
      </w:r>
      <w:r w:rsidR="005303DE" w:rsidRPr="00FC2679">
        <w:rPr>
          <w:rFonts w:ascii="ＭＳ Ｐゴシック" w:eastAsia="ＭＳ Ｐゴシック" w:hAnsi="ＭＳ Ｐゴシック" w:cs="ＭＳ ゴシック" w:hint="eastAsia"/>
          <w:kern w:val="0"/>
          <w:szCs w:val="21"/>
        </w:rPr>
        <w:t>公衆</w:t>
      </w:r>
      <w:r w:rsidRPr="00FC2679">
        <w:rPr>
          <w:rFonts w:ascii="ＭＳ Ｐゴシック" w:eastAsia="ＭＳ Ｐゴシック" w:hAnsi="ＭＳ Ｐゴシック" w:cs="ＭＳ ゴシック" w:hint="eastAsia"/>
          <w:kern w:val="0"/>
          <w:szCs w:val="21"/>
        </w:rPr>
        <w:t>災害防止処置を直ちに講ずるとともに速やかに監督員に報告し、その後の対応にあたる事。</w:t>
      </w:r>
    </w:p>
    <w:p w14:paraId="4FC76C12" w14:textId="46950816" w:rsidR="00BD444B" w:rsidRPr="00FC2679" w:rsidRDefault="005303DE" w:rsidP="00BD444B">
      <w:pPr>
        <w:overflowPunct w:val="0"/>
        <w:spacing w:line="284" w:lineRule="exact"/>
        <w:ind w:leftChars="222" w:left="565" w:hangingChars="74" w:hanging="141"/>
        <w:textAlignment w:val="baseline"/>
        <w:rPr>
          <w:rFonts w:ascii="ＭＳ Ｐゴシック" w:eastAsia="ＭＳ Ｐゴシック" w:hAnsi="ＭＳ Ｐゴシック" w:cs="ＭＳ ゴシック"/>
          <w:kern w:val="0"/>
          <w:szCs w:val="21"/>
        </w:rPr>
      </w:pPr>
      <w:r w:rsidRPr="00FC2679">
        <w:rPr>
          <w:rFonts w:ascii="ＭＳ Ｐゴシック" w:eastAsia="ＭＳ Ｐゴシック" w:hAnsi="ＭＳ Ｐゴシック" w:cs="ＭＳ ゴシック" w:hint="eastAsia"/>
          <w:kern w:val="0"/>
          <w:szCs w:val="21"/>
        </w:rPr>
        <w:t>・現場周辺の井戸は、位置を確認し監督員と協議のうえ、必要に応じて水質の監視を行うこと。</w:t>
      </w:r>
    </w:p>
    <w:p w14:paraId="0A127111" w14:textId="77777777" w:rsidR="008B22F4" w:rsidRPr="00FC2679" w:rsidRDefault="008B22F4" w:rsidP="00F05A5F">
      <w:pPr>
        <w:tabs>
          <w:tab w:val="left" w:pos="284"/>
        </w:tabs>
        <w:overflowPunct w:val="0"/>
        <w:spacing w:line="284" w:lineRule="exact"/>
        <w:ind w:leftChars="148" w:left="282"/>
        <w:textAlignment w:val="baseline"/>
        <w:rPr>
          <w:rFonts w:ascii="ＭＳ Ｐゴシック" w:eastAsia="ＭＳ Ｐゴシック" w:hAnsi="ＭＳ Ｐゴシック" w:cs="ＭＳ ゴシック"/>
          <w:kern w:val="0"/>
          <w:szCs w:val="21"/>
        </w:rPr>
      </w:pPr>
    </w:p>
    <w:p w14:paraId="491DF4D9" w14:textId="65F9057C" w:rsidR="003F7C74" w:rsidRPr="00FC2679" w:rsidRDefault="005303DE" w:rsidP="003F7C74">
      <w:pPr>
        <w:overflowPunct w:val="0"/>
        <w:spacing w:line="314" w:lineRule="exact"/>
        <w:textAlignment w:val="baseline"/>
        <w:rPr>
          <w:rFonts w:ascii="ＭＳ Ｐゴシック" w:eastAsia="ＭＳ Ｐゴシック" w:hAnsi="ＭＳ Ｐゴシック"/>
          <w:kern w:val="0"/>
          <w:sz w:val="24"/>
        </w:rPr>
      </w:pPr>
      <w:r w:rsidRPr="00FC2679">
        <w:rPr>
          <w:rFonts w:ascii="ＭＳ Ｐゴシック" w:eastAsia="ＭＳ Ｐゴシック" w:hAnsi="ＭＳ Ｐゴシック" w:cs="ＭＳ ゴシック" w:hint="eastAsia"/>
          <w:bCs/>
          <w:kern w:val="0"/>
          <w:sz w:val="24"/>
        </w:rPr>
        <w:t>7</w:t>
      </w:r>
      <w:r w:rsidR="003F7C74" w:rsidRPr="00FC2679">
        <w:rPr>
          <w:rFonts w:ascii="ＭＳ Ｐゴシック" w:eastAsia="ＭＳ Ｐゴシック" w:hAnsi="ＭＳ Ｐゴシック" w:cs="ＭＳ ゴシック"/>
          <w:bCs/>
          <w:kern w:val="0"/>
          <w:sz w:val="24"/>
        </w:rPr>
        <w:t xml:space="preserve">  </w:t>
      </w:r>
      <w:r w:rsidR="003F7C74" w:rsidRPr="00FC2679">
        <w:rPr>
          <w:rFonts w:ascii="ＭＳ Ｐゴシック" w:eastAsia="ＭＳ Ｐゴシック" w:hAnsi="ＭＳ Ｐゴシック" w:cs="ＭＳ ゴシック" w:hint="eastAsia"/>
          <w:bCs/>
          <w:kern w:val="0"/>
          <w:sz w:val="24"/>
        </w:rPr>
        <w:t>安全対策関係</w:t>
      </w:r>
    </w:p>
    <w:p w14:paraId="1D470A17" w14:textId="77777777" w:rsidR="003F7C74" w:rsidRPr="00FC2679" w:rsidRDefault="003F7C74" w:rsidP="003F7C74">
      <w:pPr>
        <w:overflowPunct w:val="0"/>
        <w:spacing w:line="284" w:lineRule="exact"/>
        <w:ind w:leftChars="121" w:left="231"/>
        <w:textAlignment w:val="baseline"/>
        <w:outlineLvl w:val="0"/>
        <w:rPr>
          <w:rFonts w:ascii="ＭＳ Ｐゴシック" w:eastAsia="ＭＳ Ｐゴシック" w:hAnsi="ＭＳ Ｐゴシック"/>
          <w:kern w:val="0"/>
          <w:szCs w:val="21"/>
        </w:rPr>
      </w:pPr>
      <w:r w:rsidRPr="00FC2679">
        <w:rPr>
          <w:rFonts w:ascii="ＭＳ Ｐゴシック" w:eastAsia="ＭＳ Ｐゴシック" w:hAnsi="ＭＳ Ｐゴシック" w:cs="ＭＳ ゴシック"/>
          <w:kern w:val="0"/>
          <w:szCs w:val="21"/>
        </w:rPr>
        <w:t xml:space="preserve">(1) </w:t>
      </w:r>
      <w:r w:rsidRPr="00FC2679">
        <w:rPr>
          <w:rFonts w:ascii="ＭＳ Ｐゴシック" w:eastAsia="ＭＳ Ｐゴシック" w:hAnsi="ＭＳ Ｐゴシック" w:cs="ＭＳ ゴシック" w:hint="eastAsia"/>
          <w:kern w:val="0"/>
          <w:szCs w:val="21"/>
        </w:rPr>
        <w:t>安全教育・研修・訓練</w:t>
      </w:r>
    </w:p>
    <w:p w14:paraId="495AE55A" w14:textId="77C8EA0A" w:rsidR="003F7C74" w:rsidRPr="00FC2679" w:rsidRDefault="003F7C74" w:rsidP="0020467D">
      <w:pPr>
        <w:overflowPunct w:val="0"/>
        <w:spacing w:line="284" w:lineRule="exact"/>
        <w:ind w:leftChars="182" w:left="484" w:hangingChars="72" w:hanging="137"/>
        <w:textAlignment w:val="baseline"/>
        <w:rPr>
          <w:rFonts w:ascii="ＭＳ Ｐゴシック" w:eastAsia="ＭＳ Ｐゴシック" w:hAnsi="ＭＳ Ｐゴシック"/>
          <w:kern w:val="0"/>
          <w:szCs w:val="21"/>
        </w:rPr>
      </w:pPr>
      <w:r w:rsidRPr="00FC2679">
        <w:rPr>
          <w:rFonts w:ascii="ＭＳ Ｐゴシック" w:eastAsia="ＭＳ Ｐゴシック" w:hAnsi="ＭＳ Ｐゴシック" w:cs="ＭＳ ゴシック" w:hint="eastAsia"/>
          <w:kern w:val="0"/>
          <w:szCs w:val="21"/>
        </w:rPr>
        <w:t>・工事現場では、共通仕様書</w:t>
      </w:r>
      <w:r w:rsidR="00C40A07" w:rsidRPr="00FC2679">
        <w:rPr>
          <w:rFonts w:ascii="ＭＳ Ｐゴシック" w:eastAsia="ＭＳ Ｐゴシック" w:hAnsi="ＭＳ Ｐゴシック" w:cs="ＭＳ ゴシック" w:hint="eastAsia"/>
          <w:kern w:val="0"/>
          <w:szCs w:val="21"/>
        </w:rPr>
        <w:t>1-</w:t>
      </w:r>
      <w:r w:rsidRPr="00FC2679">
        <w:rPr>
          <w:rFonts w:ascii="ＭＳ Ｐゴシック" w:eastAsia="ＭＳ Ｐゴシック" w:hAnsi="ＭＳ Ｐゴシック" w:cs="ＭＳ ゴシック"/>
          <w:kern w:val="0"/>
          <w:szCs w:val="21"/>
        </w:rPr>
        <w:t>1-1-3</w:t>
      </w:r>
      <w:r w:rsidR="00C40A07" w:rsidRPr="00FC2679">
        <w:rPr>
          <w:rFonts w:ascii="ＭＳ Ｐゴシック" w:eastAsia="ＭＳ Ｐゴシック" w:hAnsi="ＭＳ Ｐゴシック" w:cs="ＭＳ ゴシック" w:hint="eastAsia"/>
          <w:kern w:val="0"/>
          <w:szCs w:val="21"/>
        </w:rPr>
        <w:t>8</w:t>
      </w:r>
      <w:r w:rsidRPr="00FC2679">
        <w:rPr>
          <w:rFonts w:ascii="ＭＳ Ｐゴシック" w:eastAsia="ＭＳ Ｐゴシック" w:hAnsi="ＭＳ Ｐゴシック" w:cs="ＭＳ ゴシック" w:hint="eastAsia"/>
          <w:kern w:val="0"/>
          <w:szCs w:val="21"/>
        </w:rPr>
        <w:t>に基づき労働災害及び公衆災害防止に努めると共に、全作業員を対象に定期的に安全教育･研修及び訓練を行うこと。</w:t>
      </w:r>
    </w:p>
    <w:p w14:paraId="3F1D9519" w14:textId="77777777" w:rsidR="003F7C74" w:rsidRPr="00FC2679" w:rsidRDefault="003F7C74" w:rsidP="00630176">
      <w:pPr>
        <w:overflowPunct w:val="0"/>
        <w:spacing w:line="284" w:lineRule="exact"/>
        <w:ind w:leftChars="182" w:left="484" w:hangingChars="72" w:hanging="137"/>
        <w:textAlignment w:val="baseline"/>
        <w:rPr>
          <w:rFonts w:ascii="ＭＳ Ｐゴシック" w:eastAsia="ＭＳ Ｐゴシック" w:hAnsi="ＭＳ Ｐゴシック"/>
          <w:kern w:val="0"/>
          <w:szCs w:val="21"/>
        </w:rPr>
      </w:pPr>
      <w:r w:rsidRPr="00FC2679">
        <w:rPr>
          <w:rFonts w:ascii="ＭＳ Ｐゴシック" w:eastAsia="ＭＳ Ｐゴシック" w:hAnsi="ＭＳ Ｐゴシック" w:cs="ＭＳ ゴシック" w:hint="eastAsia"/>
          <w:kern w:val="0"/>
          <w:szCs w:val="21"/>
        </w:rPr>
        <w:t>・安全教育等は工事期間中月</w:t>
      </w:r>
      <w:r w:rsidRPr="00FC2679">
        <w:rPr>
          <w:rFonts w:ascii="ＭＳ Ｐゴシック" w:eastAsia="ＭＳ Ｐゴシック" w:hAnsi="ＭＳ Ｐゴシック" w:cs="ＭＳ ゴシック"/>
          <w:kern w:val="0"/>
          <w:szCs w:val="21"/>
        </w:rPr>
        <w:t>1</w:t>
      </w:r>
      <w:r w:rsidRPr="00FC2679">
        <w:rPr>
          <w:rFonts w:ascii="ＭＳ Ｐゴシック" w:eastAsia="ＭＳ Ｐゴシック" w:hAnsi="ＭＳ Ｐゴシック" w:cs="ＭＳ ゴシック" w:hint="eastAsia"/>
          <w:kern w:val="0"/>
          <w:szCs w:val="21"/>
        </w:rPr>
        <w:t>回</w:t>
      </w:r>
      <w:r w:rsidRPr="00FC2679">
        <w:rPr>
          <w:rFonts w:ascii="ＭＳ Ｐゴシック" w:eastAsia="ＭＳ Ｐゴシック" w:hAnsi="ＭＳ Ｐゴシック" w:cs="ＭＳ ゴシック"/>
          <w:kern w:val="0"/>
          <w:szCs w:val="21"/>
        </w:rPr>
        <w:t>(</w:t>
      </w:r>
      <w:r w:rsidRPr="00FC2679">
        <w:rPr>
          <w:rFonts w:ascii="ＭＳ Ｐゴシック" w:eastAsia="ＭＳ Ｐゴシック" w:hAnsi="ＭＳ Ｐゴシック" w:cs="ＭＳ ゴシック" w:hint="eastAsia"/>
          <w:kern w:val="0"/>
          <w:szCs w:val="21"/>
        </w:rPr>
        <w:t>半日</w:t>
      </w:r>
      <w:r w:rsidRPr="00FC2679">
        <w:rPr>
          <w:rFonts w:ascii="ＭＳ Ｐゴシック" w:eastAsia="ＭＳ Ｐゴシック" w:hAnsi="ＭＳ Ｐゴシック" w:cs="ＭＳ ゴシック"/>
          <w:kern w:val="0"/>
          <w:szCs w:val="21"/>
        </w:rPr>
        <w:t>)</w:t>
      </w:r>
      <w:r w:rsidRPr="00FC2679">
        <w:rPr>
          <w:rFonts w:ascii="ＭＳ Ｐゴシック" w:eastAsia="ＭＳ Ｐゴシック" w:hAnsi="ＭＳ Ｐゴシック" w:cs="ＭＳ ゴシック" w:hint="eastAsia"/>
          <w:kern w:val="0"/>
          <w:szCs w:val="21"/>
        </w:rPr>
        <w:t>以上を実施し、この結果を工事日誌へ記録するほか工事写真に整理して提出すること。</w:t>
      </w:r>
      <w:r w:rsidRPr="00FC2679">
        <w:rPr>
          <w:rFonts w:ascii="ＭＳ Ｐゴシック" w:eastAsia="ＭＳ Ｐゴシック" w:hAnsi="ＭＳ Ｐゴシック" w:cs="ＭＳ ゴシック"/>
          <w:kern w:val="0"/>
          <w:szCs w:val="21"/>
        </w:rPr>
        <w:t xml:space="preserve"> </w:t>
      </w:r>
    </w:p>
    <w:p w14:paraId="6CEDAD08" w14:textId="77777777" w:rsidR="003F7C74" w:rsidRPr="00FC2679" w:rsidRDefault="00630176" w:rsidP="003F7C74">
      <w:pPr>
        <w:overflowPunct w:val="0"/>
        <w:spacing w:line="284" w:lineRule="exact"/>
        <w:ind w:leftChars="121" w:left="231"/>
        <w:textAlignment w:val="baseline"/>
        <w:rPr>
          <w:rFonts w:ascii="ＭＳ Ｐゴシック" w:eastAsia="ＭＳ Ｐゴシック" w:hAnsi="ＭＳ Ｐゴシック" w:cs="ＭＳ ゴシック"/>
          <w:kern w:val="0"/>
          <w:szCs w:val="21"/>
        </w:rPr>
      </w:pPr>
      <w:r w:rsidRPr="00FC2679">
        <w:rPr>
          <w:rFonts w:ascii="ＭＳ Ｐゴシック" w:eastAsia="ＭＳ Ｐゴシック" w:hAnsi="ＭＳ Ｐゴシック" w:cs="ＭＳ ゴシック"/>
          <w:kern w:val="0"/>
          <w:szCs w:val="21"/>
        </w:rPr>
        <w:t>(2</w:t>
      </w:r>
      <w:r w:rsidR="003F7C74" w:rsidRPr="00FC2679">
        <w:rPr>
          <w:rFonts w:ascii="ＭＳ Ｐゴシック" w:eastAsia="ＭＳ Ｐゴシック" w:hAnsi="ＭＳ Ｐゴシック" w:cs="ＭＳ ゴシック"/>
          <w:kern w:val="0"/>
          <w:szCs w:val="21"/>
        </w:rPr>
        <w:t xml:space="preserve">) </w:t>
      </w:r>
      <w:r w:rsidR="003F7C74" w:rsidRPr="00FC2679">
        <w:rPr>
          <w:rFonts w:ascii="ＭＳ Ｐゴシック" w:eastAsia="ＭＳ Ｐゴシック" w:hAnsi="ＭＳ Ｐゴシック" w:cs="ＭＳ ゴシック" w:hint="eastAsia"/>
          <w:kern w:val="0"/>
          <w:szCs w:val="21"/>
        </w:rPr>
        <w:t>交通管理</w:t>
      </w:r>
    </w:p>
    <w:p w14:paraId="7513FAA6" w14:textId="336A54BB" w:rsidR="003F7C74" w:rsidRPr="00FC2679" w:rsidRDefault="005303DE" w:rsidP="003F7C74">
      <w:pPr>
        <w:overflowPunct w:val="0"/>
        <w:spacing w:line="284" w:lineRule="exact"/>
        <w:ind w:leftChars="182" w:left="347"/>
        <w:textAlignment w:val="baseline"/>
        <w:rPr>
          <w:rFonts w:ascii="ＭＳ Ｐゴシック" w:eastAsia="ＭＳ Ｐゴシック" w:hAnsi="ＭＳ Ｐゴシック" w:cs="ＭＳ ゴシック"/>
          <w:kern w:val="0"/>
          <w:szCs w:val="21"/>
        </w:rPr>
      </w:pPr>
      <w:r w:rsidRPr="00FC2679">
        <w:rPr>
          <w:rFonts w:ascii="ＭＳ Ｐゴシック" w:eastAsia="ＭＳ Ｐゴシック" w:hAnsi="ＭＳ Ｐゴシック" w:cs="ＭＳ ゴシック" w:hint="eastAsia"/>
          <w:kern w:val="0"/>
          <w:szCs w:val="21"/>
        </w:rPr>
        <w:t>1.</w:t>
      </w:r>
      <w:r w:rsidR="003F7C74" w:rsidRPr="00FC2679">
        <w:rPr>
          <w:rFonts w:ascii="ＭＳ Ｐゴシック" w:eastAsia="ＭＳ Ｐゴシック" w:hAnsi="ＭＳ Ｐゴシック" w:cs="ＭＳ ゴシック" w:hint="eastAsia"/>
          <w:kern w:val="0"/>
          <w:szCs w:val="21"/>
        </w:rPr>
        <w:t>交通誘導員</w:t>
      </w:r>
    </w:p>
    <w:p w14:paraId="1A839E21" w14:textId="69CEF259" w:rsidR="003F7C74" w:rsidRPr="00FC2679" w:rsidRDefault="0019263B" w:rsidP="00BD444B">
      <w:pPr>
        <w:overflowPunct w:val="0"/>
        <w:spacing w:line="284" w:lineRule="exact"/>
        <w:ind w:leftChars="225" w:left="566" w:hangingChars="72" w:hanging="137"/>
        <w:textAlignment w:val="baseline"/>
        <w:rPr>
          <w:rFonts w:ascii="ＭＳ Ｐゴシック" w:eastAsia="ＭＳ Ｐゴシック" w:hAnsi="ＭＳ Ｐゴシック" w:cs="ＭＳ ゴシック"/>
          <w:kern w:val="0"/>
          <w:szCs w:val="21"/>
        </w:rPr>
      </w:pPr>
      <w:r w:rsidRPr="00FC2679">
        <w:rPr>
          <w:rFonts w:ascii="ＭＳ Ｐゴシック" w:eastAsia="ＭＳ Ｐゴシック" w:hAnsi="ＭＳ Ｐゴシック" w:cs="ＭＳ ゴシック" w:hint="eastAsia"/>
          <w:kern w:val="0"/>
          <w:szCs w:val="21"/>
        </w:rPr>
        <w:t>・</w:t>
      </w:r>
      <w:r w:rsidR="003F7C74" w:rsidRPr="00FC2679">
        <w:rPr>
          <w:rFonts w:ascii="ＭＳ Ｐゴシック" w:eastAsia="ＭＳ Ｐゴシック" w:hAnsi="ＭＳ Ｐゴシック" w:cs="ＭＳ ゴシック" w:hint="eastAsia"/>
          <w:kern w:val="0"/>
          <w:szCs w:val="21"/>
        </w:rPr>
        <w:t>道路管理者･警察署等からの要請</w:t>
      </w:r>
      <w:r w:rsidR="00BD444B">
        <w:rPr>
          <w:rFonts w:ascii="ＭＳ Ｐゴシック" w:eastAsia="ＭＳ Ｐゴシック" w:hAnsi="ＭＳ Ｐゴシック" w:cs="ＭＳ ゴシック" w:hint="eastAsia"/>
          <w:kern w:val="0"/>
          <w:szCs w:val="21"/>
        </w:rPr>
        <w:t>、近接工事等により交通量が著しく増減下場合、</w:t>
      </w:r>
      <w:r w:rsidR="003F7C74" w:rsidRPr="00FC2679">
        <w:rPr>
          <w:rFonts w:ascii="ＭＳ Ｐゴシック" w:eastAsia="ＭＳ Ｐゴシック" w:hAnsi="ＭＳ Ｐゴシック" w:cs="ＭＳ ゴシック" w:hint="eastAsia"/>
          <w:kern w:val="0"/>
          <w:szCs w:val="21"/>
        </w:rPr>
        <w:t>現場条件に著しい変更が生じた場合、</w:t>
      </w:r>
      <w:r w:rsidR="00BD444B">
        <w:rPr>
          <w:rFonts w:ascii="ＭＳ Ｐゴシック" w:eastAsia="ＭＳ Ｐゴシック" w:hAnsi="ＭＳ Ｐゴシック" w:cs="ＭＳ ゴシック" w:hint="eastAsia"/>
          <w:kern w:val="0"/>
          <w:szCs w:val="21"/>
        </w:rPr>
        <w:t>又は</w:t>
      </w:r>
      <w:r w:rsidR="003F7C74" w:rsidRPr="00FC2679">
        <w:rPr>
          <w:rFonts w:ascii="ＭＳ Ｐゴシック" w:eastAsia="ＭＳ Ｐゴシック" w:hAnsi="ＭＳ Ｐゴシック" w:cs="ＭＳ ゴシック" w:hint="eastAsia"/>
          <w:kern w:val="0"/>
          <w:szCs w:val="21"/>
        </w:rPr>
        <w:t>当初設計で予定している施工方法に対しく違う</w:t>
      </w:r>
      <w:r w:rsidR="00BD444B">
        <w:rPr>
          <w:rFonts w:ascii="ＭＳ Ｐゴシック" w:eastAsia="ＭＳ Ｐゴシック" w:hAnsi="ＭＳ Ｐゴシック" w:cs="ＭＳ ゴシック" w:hint="eastAsia"/>
          <w:kern w:val="0"/>
          <w:szCs w:val="21"/>
        </w:rPr>
        <w:t>施工</w:t>
      </w:r>
      <w:r w:rsidR="003F7C74" w:rsidRPr="00FC2679">
        <w:rPr>
          <w:rFonts w:ascii="ＭＳ Ｐゴシック" w:eastAsia="ＭＳ Ｐゴシック" w:hAnsi="ＭＳ Ｐゴシック" w:cs="ＭＳ ゴシック" w:hint="eastAsia"/>
          <w:kern w:val="0"/>
          <w:szCs w:val="21"/>
        </w:rPr>
        <w:t>方法となった場合を除き、原則として設計変更の対象としない。</w:t>
      </w:r>
    </w:p>
    <w:p w14:paraId="46561A26" w14:textId="5D71265C" w:rsidR="00BC22C7" w:rsidRPr="00FC2679" w:rsidRDefault="00BC22C7" w:rsidP="005368FC">
      <w:pPr>
        <w:overflowPunct w:val="0"/>
        <w:spacing w:line="284" w:lineRule="exact"/>
        <w:ind w:leftChars="225" w:left="566" w:hangingChars="72" w:hanging="137"/>
        <w:textAlignment w:val="baseline"/>
        <w:rPr>
          <w:rFonts w:ascii="ＭＳ Ｐゴシック" w:eastAsia="ＭＳ Ｐゴシック" w:hAnsi="ＭＳ Ｐゴシック" w:cs="ＭＳ ゴシック"/>
          <w:kern w:val="0"/>
          <w:szCs w:val="21"/>
        </w:rPr>
      </w:pPr>
      <w:r w:rsidRPr="00FC2679">
        <w:rPr>
          <w:rFonts w:ascii="ＭＳ Ｐゴシック" w:eastAsia="ＭＳ Ｐゴシック" w:hAnsi="ＭＳ Ｐゴシック" w:cs="ＭＳ ゴシック" w:hint="eastAsia"/>
          <w:kern w:val="0"/>
          <w:szCs w:val="21"/>
        </w:rPr>
        <w:t>・</w:t>
      </w:r>
      <w:r w:rsidR="005F4B11">
        <w:rPr>
          <w:rFonts w:ascii="ＭＳ Ｐゴシック" w:eastAsia="ＭＳ Ｐゴシック" w:hAnsi="ＭＳ Ｐゴシック" w:cs="ＭＳ ゴシック" w:hint="eastAsia"/>
          <w:kern w:val="0"/>
          <w:szCs w:val="21"/>
        </w:rPr>
        <w:t>請負者</w:t>
      </w:r>
      <w:r w:rsidRPr="00FC2679">
        <w:rPr>
          <w:rFonts w:ascii="ＭＳ Ｐゴシック" w:eastAsia="ＭＳ Ｐゴシック" w:hAnsi="ＭＳ Ｐゴシック" w:cs="ＭＳ ゴシック" w:hint="eastAsia"/>
          <w:kern w:val="0"/>
          <w:szCs w:val="21"/>
        </w:rPr>
        <w:t>が交通誘導業務を他人に委託する場合は、受託者は警備業法第4条の規定により公安委員会から警備業の認定を受けた者である事。</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8"/>
        <w:gridCol w:w="2268"/>
        <w:gridCol w:w="1559"/>
        <w:gridCol w:w="1418"/>
        <w:gridCol w:w="1134"/>
      </w:tblGrid>
      <w:tr w:rsidR="000035CF" w:rsidRPr="00FC2679" w14:paraId="549D5D7A" w14:textId="77777777" w:rsidTr="008E76CE">
        <w:tc>
          <w:tcPr>
            <w:tcW w:w="2268" w:type="dxa"/>
            <w:vAlign w:val="center"/>
          </w:tcPr>
          <w:p w14:paraId="10472CAE" w14:textId="77777777" w:rsidR="000035CF" w:rsidRPr="00FC2679" w:rsidRDefault="000035CF" w:rsidP="008E76CE">
            <w:pPr>
              <w:overflowPunct w:val="0"/>
              <w:spacing w:line="284" w:lineRule="exact"/>
              <w:jc w:val="center"/>
              <w:textAlignment w:val="baseline"/>
              <w:rPr>
                <w:rFonts w:ascii="ＭＳ Ｐゴシック" w:eastAsia="ＭＳ Ｐゴシック" w:hAnsi="ＭＳ Ｐゴシック" w:cs="ＭＳ ゴシック"/>
                <w:kern w:val="0"/>
                <w:szCs w:val="21"/>
              </w:rPr>
            </w:pPr>
            <w:r w:rsidRPr="00FC2679">
              <w:rPr>
                <w:rFonts w:ascii="ＭＳ Ｐゴシック" w:eastAsia="ＭＳ Ｐゴシック" w:hAnsi="ＭＳ Ｐゴシック" w:cs="ＭＳ ゴシック" w:hint="eastAsia"/>
                <w:kern w:val="0"/>
                <w:szCs w:val="21"/>
              </w:rPr>
              <w:t>種類</w:t>
            </w:r>
          </w:p>
        </w:tc>
        <w:tc>
          <w:tcPr>
            <w:tcW w:w="2268" w:type="dxa"/>
            <w:vAlign w:val="center"/>
          </w:tcPr>
          <w:p w14:paraId="1589BBF2" w14:textId="77777777" w:rsidR="000035CF" w:rsidRPr="00FC2679" w:rsidRDefault="000035CF" w:rsidP="008E76CE">
            <w:pPr>
              <w:overflowPunct w:val="0"/>
              <w:spacing w:line="284" w:lineRule="exact"/>
              <w:jc w:val="center"/>
              <w:textAlignment w:val="baseline"/>
              <w:rPr>
                <w:rFonts w:ascii="ＭＳ Ｐゴシック" w:eastAsia="ＭＳ Ｐゴシック" w:hAnsi="ＭＳ Ｐゴシック" w:cs="ＭＳ ゴシック"/>
                <w:kern w:val="0"/>
                <w:szCs w:val="21"/>
              </w:rPr>
            </w:pPr>
            <w:r w:rsidRPr="00FC2679">
              <w:rPr>
                <w:rFonts w:ascii="ＭＳ Ｐゴシック" w:eastAsia="ＭＳ Ｐゴシック" w:hAnsi="ＭＳ Ｐゴシック" w:cs="ＭＳ ゴシック" w:hint="eastAsia"/>
                <w:kern w:val="0"/>
                <w:szCs w:val="21"/>
              </w:rPr>
              <w:t>現場</w:t>
            </w:r>
            <w:commentRangeStart w:id="1"/>
            <w:r w:rsidRPr="00FC2679">
              <w:rPr>
                <w:rFonts w:ascii="ＭＳ Ｐゴシック" w:eastAsia="ＭＳ Ｐゴシック" w:hAnsi="ＭＳ Ｐゴシック" w:cs="ＭＳ ゴシック" w:hint="eastAsia"/>
                <w:kern w:val="0"/>
                <w:szCs w:val="21"/>
              </w:rPr>
              <w:t>条件</w:t>
            </w:r>
            <w:commentRangeEnd w:id="1"/>
            <w:r w:rsidRPr="00FC2679">
              <w:rPr>
                <w:rStyle w:val="a8"/>
                <w:rFonts w:ascii="ＭＳ Ｐゴシック" w:eastAsia="ＭＳ Ｐゴシック" w:hAnsi="ＭＳ Ｐゴシック"/>
              </w:rPr>
              <w:commentReference w:id="1"/>
            </w:r>
          </w:p>
        </w:tc>
        <w:tc>
          <w:tcPr>
            <w:tcW w:w="1559" w:type="dxa"/>
            <w:vAlign w:val="center"/>
          </w:tcPr>
          <w:p w14:paraId="5FFBF73F" w14:textId="77777777" w:rsidR="000035CF" w:rsidRPr="00FC2679" w:rsidRDefault="000035CF" w:rsidP="008E76CE">
            <w:pPr>
              <w:overflowPunct w:val="0"/>
              <w:spacing w:line="284" w:lineRule="exact"/>
              <w:jc w:val="center"/>
              <w:textAlignment w:val="baseline"/>
              <w:rPr>
                <w:rFonts w:ascii="ＭＳ Ｐゴシック" w:eastAsia="ＭＳ Ｐゴシック" w:hAnsi="ＭＳ Ｐゴシック" w:cs="ＭＳ ゴシック"/>
                <w:kern w:val="0"/>
                <w:szCs w:val="21"/>
              </w:rPr>
            </w:pPr>
            <w:r w:rsidRPr="00FC2679">
              <w:rPr>
                <w:rFonts w:ascii="ＭＳ Ｐゴシック" w:eastAsia="ＭＳ Ｐゴシック" w:hAnsi="ＭＳ Ｐゴシック" w:cs="ＭＳ ゴシック" w:hint="eastAsia"/>
                <w:kern w:val="0"/>
                <w:szCs w:val="21"/>
              </w:rPr>
              <w:t>配置員数</w:t>
            </w:r>
          </w:p>
          <w:p w14:paraId="60491EE6" w14:textId="77777777" w:rsidR="000035CF" w:rsidRPr="00FC2679" w:rsidRDefault="000035CF" w:rsidP="008E76CE">
            <w:pPr>
              <w:overflowPunct w:val="0"/>
              <w:spacing w:line="284" w:lineRule="exact"/>
              <w:jc w:val="center"/>
              <w:textAlignment w:val="baseline"/>
              <w:rPr>
                <w:rFonts w:ascii="ＭＳ Ｐゴシック" w:eastAsia="ＭＳ Ｐゴシック" w:hAnsi="ＭＳ Ｐゴシック" w:cs="ＭＳ ゴシック"/>
                <w:kern w:val="0"/>
                <w:szCs w:val="21"/>
              </w:rPr>
            </w:pPr>
            <w:r w:rsidRPr="00FC2679">
              <w:rPr>
                <w:rFonts w:ascii="ＭＳ Ｐゴシック" w:eastAsia="ＭＳ Ｐゴシック" w:hAnsi="ＭＳ Ｐゴシック" w:cs="ＭＳ ゴシック" w:hint="eastAsia"/>
                <w:kern w:val="0"/>
                <w:szCs w:val="21"/>
              </w:rPr>
              <w:t>（人／日）</w:t>
            </w:r>
          </w:p>
        </w:tc>
        <w:tc>
          <w:tcPr>
            <w:tcW w:w="1418" w:type="dxa"/>
            <w:vAlign w:val="center"/>
          </w:tcPr>
          <w:p w14:paraId="703356C9" w14:textId="77777777" w:rsidR="000035CF" w:rsidRPr="00FC2679" w:rsidRDefault="000035CF" w:rsidP="008E76CE">
            <w:pPr>
              <w:overflowPunct w:val="0"/>
              <w:spacing w:line="284" w:lineRule="exact"/>
              <w:jc w:val="center"/>
              <w:textAlignment w:val="baseline"/>
              <w:rPr>
                <w:rFonts w:ascii="ＭＳ Ｐゴシック" w:eastAsia="ＭＳ Ｐゴシック" w:hAnsi="ＭＳ Ｐゴシック" w:cs="ＭＳ ゴシック"/>
                <w:kern w:val="0"/>
                <w:szCs w:val="21"/>
              </w:rPr>
            </w:pPr>
            <w:r w:rsidRPr="00FC2679">
              <w:rPr>
                <w:rFonts w:ascii="ＭＳ Ｐゴシック" w:eastAsia="ＭＳ Ｐゴシック" w:hAnsi="ＭＳ Ｐゴシック" w:cs="ＭＳ ゴシック" w:hint="eastAsia"/>
                <w:kern w:val="0"/>
                <w:szCs w:val="21"/>
              </w:rPr>
              <w:t>配置総数</w:t>
            </w:r>
          </w:p>
          <w:p w14:paraId="7C95592C" w14:textId="77777777" w:rsidR="000035CF" w:rsidRPr="00FC2679" w:rsidRDefault="000035CF" w:rsidP="008E76CE">
            <w:pPr>
              <w:overflowPunct w:val="0"/>
              <w:spacing w:line="284" w:lineRule="exact"/>
              <w:jc w:val="center"/>
              <w:textAlignment w:val="baseline"/>
              <w:rPr>
                <w:rFonts w:ascii="ＭＳ Ｐゴシック" w:eastAsia="ＭＳ Ｐゴシック" w:hAnsi="ＭＳ Ｐゴシック" w:cs="ＭＳ ゴシック"/>
                <w:kern w:val="0"/>
                <w:szCs w:val="21"/>
              </w:rPr>
            </w:pPr>
            <w:r w:rsidRPr="00FC2679">
              <w:rPr>
                <w:rFonts w:ascii="ＭＳ Ｐゴシック" w:eastAsia="ＭＳ Ｐゴシック" w:hAnsi="ＭＳ Ｐゴシック" w:cs="ＭＳ ゴシック" w:hint="eastAsia"/>
                <w:kern w:val="0"/>
                <w:szCs w:val="21"/>
              </w:rPr>
              <w:t>（人）</w:t>
            </w:r>
          </w:p>
        </w:tc>
        <w:tc>
          <w:tcPr>
            <w:tcW w:w="1134" w:type="dxa"/>
            <w:vAlign w:val="center"/>
          </w:tcPr>
          <w:p w14:paraId="088AEC71" w14:textId="77777777" w:rsidR="000035CF" w:rsidRPr="00FC2679" w:rsidRDefault="000035CF" w:rsidP="008E76CE">
            <w:pPr>
              <w:overflowPunct w:val="0"/>
              <w:spacing w:line="284" w:lineRule="exact"/>
              <w:jc w:val="center"/>
              <w:textAlignment w:val="baseline"/>
              <w:rPr>
                <w:rFonts w:ascii="ＭＳ Ｐゴシック" w:eastAsia="ＭＳ Ｐゴシック" w:hAnsi="ＭＳ Ｐゴシック" w:cs="ＭＳ ゴシック"/>
                <w:kern w:val="0"/>
                <w:szCs w:val="21"/>
              </w:rPr>
            </w:pPr>
            <w:r w:rsidRPr="00FC2679">
              <w:rPr>
                <w:rFonts w:ascii="ＭＳ Ｐゴシック" w:eastAsia="ＭＳ Ｐゴシック" w:hAnsi="ＭＳ Ｐゴシック" w:cs="ＭＳ ゴシック" w:hint="eastAsia"/>
                <w:kern w:val="0"/>
                <w:szCs w:val="21"/>
              </w:rPr>
              <w:t>備考</w:t>
            </w:r>
          </w:p>
        </w:tc>
      </w:tr>
      <w:tr w:rsidR="000035CF" w:rsidRPr="00FC2679" w14:paraId="41025123" w14:textId="77777777" w:rsidTr="002D590D">
        <w:trPr>
          <w:trHeight w:val="390"/>
        </w:trPr>
        <w:tc>
          <w:tcPr>
            <w:tcW w:w="2268" w:type="dxa"/>
            <w:vAlign w:val="center"/>
          </w:tcPr>
          <w:p w14:paraId="3417F487" w14:textId="77777777" w:rsidR="000035CF" w:rsidRPr="00FC2679" w:rsidRDefault="000035CF" w:rsidP="008E76CE">
            <w:pPr>
              <w:overflowPunct w:val="0"/>
              <w:spacing w:line="284" w:lineRule="exact"/>
              <w:textAlignment w:val="baseline"/>
              <w:rPr>
                <w:rFonts w:ascii="ＭＳ Ｐゴシック" w:eastAsia="ＭＳ Ｐゴシック" w:hAnsi="ＭＳ Ｐゴシック" w:cs="ＭＳ ゴシック"/>
                <w:kern w:val="0"/>
                <w:szCs w:val="21"/>
              </w:rPr>
            </w:pPr>
            <w:r w:rsidRPr="00FC2679">
              <w:rPr>
                <w:rFonts w:ascii="ＭＳ Ｐゴシック" w:eastAsia="ＭＳ Ｐゴシック" w:hAnsi="ＭＳ Ｐゴシック" w:cs="ＭＳ ゴシック" w:hint="eastAsia"/>
                <w:kern w:val="0"/>
                <w:szCs w:val="21"/>
              </w:rPr>
              <w:t>交通誘導警備員Ａ</w:t>
            </w:r>
          </w:p>
        </w:tc>
        <w:tc>
          <w:tcPr>
            <w:tcW w:w="2268" w:type="dxa"/>
            <w:vAlign w:val="center"/>
          </w:tcPr>
          <w:p w14:paraId="160CA567" w14:textId="77777777" w:rsidR="000035CF" w:rsidRPr="00FC2679" w:rsidRDefault="000035CF" w:rsidP="000035CF">
            <w:pPr>
              <w:overflowPunct w:val="0"/>
              <w:spacing w:line="284" w:lineRule="exact"/>
              <w:textAlignment w:val="baseline"/>
              <w:rPr>
                <w:rFonts w:ascii="ＭＳ Ｐゴシック" w:eastAsia="ＭＳ Ｐゴシック" w:hAnsi="ＭＳ Ｐゴシック" w:cs="ＭＳ ゴシック"/>
                <w:kern w:val="0"/>
                <w:szCs w:val="21"/>
              </w:rPr>
            </w:pPr>
          </w:p>
        </w:tc>
        <w:tc>
          <w:tcPr>
            <w:tcW w:w="1559" w:type="dxa"/>
            <w:vAlign w:val="center"/>
          </w:tcPr>
          <w:p w14:paraId="7E322965" w14:textId="77777777" w:rsidR="000035CF" w:rsidRPr="00FC2679" w:rsidRDefault="000035CF" w:rsidP="008E76CE">
            <w:pPr>
              <w:overflowPunct w:val="0"/>
              <w:spacing w:line="284" w:lineRule="exact"/>
              <w:textAlignment w:val="baseline"/>
              <w:rPr>
                <w:rFonts w:ascii="ＭＳ Ｐゴシック" w:eastAsia="ＭＳ Ｐゴシック" w:hAnsi="ＭＳ Ｐゴシック" w:cs="ＭＳ ゴシック"/>
                <w:kern w:val="0"/>
                <w:szCs w:val="21"/>
              </w:rPr>
            </w:pPr>
          </w:p>
        </w:tc>
        <w:tc>
          <w:tcPr>
            <w:tcW w:w="1418" w:type="dxa"/>
            <w:vAlign w:val="center"/>
          </w:tcPr>
          <w:p w14:paraId="656B04BF" w14:textId="77777777" w:rsidR="000035CF" w:rsidRPr="00FC2679" w:rsidRDefault="000035CF" w:rsidP="008E76CE">
            <w:pPr>
              <w:overflowPunct w:val="0"/>
              <w:spacing w:line="284" w:lineRule="exact"/>
              <w:textAlignment w:val="baseline"/>
              <w:rPr>
                <w:rFonts w:ascii="ＭＳ Ｐゴシック" w:eastAsia="ＭＳ Ｐゴシック" w:hAnsi="ＭＳ Ｐゴシック" w:cs="ＭＳ ゴシック"/>
                <w:kern w:val="0"/>
                <w:szCs w:val="21"/>
              </w:rPr>
            </w:pPr>
          </w:p>
        </w:tc>
        <w:tc>
          <w:tcPr>
            <w:tcW w:w="1134" w:type="dxa"/>
            <w:vAlign w:val="center"/>
          </w:tcPr>
          <w:p w14:paraId="55A1F35E" w14:textId="77777777" w:rsidR="000035CF" w:rsidRPr="00FC2679" w:rsidRDefault="000035CF" w:rsidP="008E76CE">
            <w:pPr>
              <w:overflowPunct w:val="0"/>
              <w:spacing w:line="284" w:lineRule="exact"/>
              <w:textAlignment w:val="baseline"/>
              <w:rPr>
                <w:rFonts w:ascii="ＭＳ Ｐゴシック" w:eastAsia="ＭＳ Ｐゴシック" w:hAnsi="ＭＳ Ｐゴシック" w:cs="ＭＳ ゴシック"/>
                <w:kern w:val="0"/>
                <w:szCs w:val="21"/>
              </w:rPr>
            </w:pPr>
          </w:p>
        </w:tc>
      </w:tr>
      <w:tr w:rsidR="000035CF" w:rsidRPr="00FC2679" w14:paraId="4A72ECDC" w14:textId="77777777" w:rsidTr="002D590D">
        <w:trPr>
          <w:trHeight w:val="390"/>
        </w:trPr>
        <w:tc>
          <w:tcPr>
            <w:tcW w:w="2268" w:type="dxa"/>
            <w:vAlign w:val="center"/>
          </w:tcPr>
          <w:p w14:paraId="10EF8C73" w14:textId="77777777" w:rsidR="000035CF" w:rsidRPr="00FC2679" w:rsidRDefault="000035CF" w:rsidP="008E76CE">
            <w:pPr>
              <w:overflowPunct w:val="0"/>
              <w:spacing w:line="284" w:lineRule="exact"/>
              <w:textAlignment w:val="baseline"/>
              <w:rPr>
                <w:rFonts w:ascii="ＭＳ Ｐゴシック" w:eastAsia="ＭＳ Ｐゴシック" w:hAnsi="ＭＳ Ｐゴシック" w:cs="ＭＳ ゴシック"/>
                <w:kern w:val="0"/>
                <w:szCs w:val="21"/>
              </w:rPr>
            </w:pPr>
            <w:r w:rsidRPr="00FC2679">
              <w:rPr>
                <w:rFonts w:ascii="ＭＳ Ｐゴシック" w:eastAsia="ＭＳ Ｐゴシック" w:hAnsi="ＭＳ Ｐゴシック" w:cs="ＭＳ ゴシック" w:hint="eastAsia"/>
                <w:kern w:val="0"/>
                <w:szCs w:val="21"/>
              </w:rPr>
              <w:t>交通誘導警備員Ｂ</w:t>
            </w:r>
          </w:p>
        </w:tc>
        <w:tc>
          <w:tcPr>
            <w:tcW w:w="2268" w:type="dxa"/>
            <w:vAlign w:val="center"/>
          </w:tcPr>
          <w:p w14:paraId="50EBDE5C" w14:textId="77777777" w:rsidR="000035CF" w:rsidRPr="00FC2679" w:rsidRDefault="000035CF" w:rsidP="008E76CE">
            <w:pPr>
              <w:overflowPunct w:val="0"/>
              <w:spacing w:line="284" w:lineRule="exact"/>
              <w:textAlignment w:val="baseline"/>
              <w:rPr>
                <w:rFonts w:ascii="ＭＳ Ｐゴシック" w:eastAsia="ＭＳ Ｐゴシック" w:hAnsi="ＭＳ Ｐゴシック" w:cs="ＭＳ ゴシック"/>
                <w:kern w:val="0"/>
                <w:szCs w:val="21"/>
              </w:rPr>
            </w:pPr>
          </w:p>
        </w:tc>
        <w:tc>
          <w:tcPr>
            <w:tcW w:w="1559" w:type="dxa"/>
            <w:vAlign w:val="center"/>
          </w:tcPr>
          <w:p w14:paraId="03BE4D50" w14:textId="77777777" w:rsidR="000035CF" w:rsidRPr="00FC2679" w:rsidRDefault="000035CF" w:rsidP="008E76CE">
            <w:pPr>
              <w:overflowPunct w:val="0"/>
              <w:spacing w:line="284" w:lineRule="exact"/>
              <w:textAlignment w:val="baseline"/>
              <w:rPr>
                <w:rFonts w:ascii="ＭＳ Ｐゴシック" w:eastAsia="ＭＳ Ｐゴシック" w:hAnsi="ＭＳ Ｐゴシック" w:cs="ＭＳ ゴシック"/>
                <w:kern w:val="0"/>
                <w:szCs w:val="21"/>
              </w:rPr>
            </w:pPr>
          </w:p>
        </w:tc>
        <w:tc>
          <w:tcPr>
            <w:tcW w:w="1418" w:type="dxa"/>
            <w:vAlign w:val="center"/>
          </w:tcPr>
          <w:p w14:paraId="36A89A07" w14:textId="77777777" w:rsidR="000035CF" w:rsidRPr="00FC2679" w:rsidRDefault="000035CF" w:rsidP="008E76CE">
            <w:pPr>
              <w:overflowPunct w:val="0"/>
              <w:spacing w:line="284" w:lineRule="exact"/>
              <w:textAlignment w:val="baseline"/>
              <w:rPr>
                <w:rFonts w:ascii="ＭＳ Ｐゴシック" w:eastAsia="ＭＳ Ｐゴシック" w:hAnsi="ＭＳ Ｐゴシック" w:cs="ＭＳ ゴシック"/>
                <w:kern w:val="0"/>
                <w:szCs w:val="21"/>
              </w:rPr>
            </w:pPr>
          </w:p>
        </w:tc>
        <w:tc>
          <w:tcPr>
            <w:tcW w:w="1134" w:type="dxa"/>
            <w:vAlign w:val="center"/>
          </w:tcPr>
          <w:p w14:paraId="7D29DF92" w14:textId="77777777" w:rsidR="000035CF" w:rsidRPr="00FC2679" w:rsidRDefault="000035CF" w:rsidP="008E76CE">
            <w:pPr>
              <w:overflowPunct w:val="0"/>
              <w:spacing w:line="284" w:lineRule="exact"/>
              <w:textAlignment w:val="baseline"/>
              <w:rPr>
                <w:rFonts w:ascii="ＭＳ Ｐゴシック" w:eastAsia="ＭＳ Ｐゴシック" w:hAnsi="ＭＳ Ｐゴシック" w:cs="ＭＳ ゴシック"/>
                <w:kern w:val="0"/>
                <w:szCs w:val="21"/>
              </w:rPr>
            </w:pPr>
          </w:p>
        </w:tc>
      </w:tr>
    </w:tbl>
    <w:p w14:paraId="70360C8D" w14:textId="0DE7531E" w:rsidR="003F7C74" w:rsidRPr="00FC2679" w:rsidRDefault="005303DE" w:rsidP="003F7C74">
      <w:pPr>
        <w:overflowPunct w:val="0"/>
        <w:spacing w:line="284" w:lineRule="exact"/>
        <w:ind w:leftChars="182" w:left="347"/>
        <w:textAlignment w:val="baseline"/>
        <w:rPr>
          <w:rFonts w:ascii="ＭＳ Ｐゴシック" w:eastAsia="ＭＳ Ｐゴシック" w:hAnsi="ＭＳ Ｐゴシック"/>
          <w:kern w:val="0"/>
          <w:szCs w:val="21"/>
        </w:rPr>
      </w:pPr>
      <w:r w:rsidRPr="00FC2679">
        <w:rPr>
          <w:rFonts w:ascii="ＭＳ Ｐゴシック" w:eastAsia="ＭＳ Ｐゴシック" w:hAnsi="ＭＳ Ｐゴシック" w:cs="ＭＳ ゴシック" w:hint="eastAsia"/>
          <w:kern w:val="0"/>
          <w:szCs w:val="21"/>
        </w:rPr>
        <w:t>2.</w:t>
      </w:r>
      <w:r w:rsidR="003F7C74" w:rsidRPr="00FC2679">
        <w:rPr>
          <w:rFonts w:ascii="ＭＳ Ｐゴシック" w:eastAsia="ＭＳ Ｐゴシック" w:hAnsi="ＭＳ Ｐゴシック" w:cs="ＭＳ ゴシック" w:hint="eastAsia"/>
          <w:kern w:val="0"/>
          <w:szCs w:val="21"/>
        </w:rPr>
        <w:t>交通安全施設</w:t>
      </w:r>
    </w:p>
    <w:p w14:paraId="648C7AE0" w14:textId="2B05AA1E" w:rsidR="003F7C74" w:rsidRPr="00FC2679" w:rsidRDefault="003F7C74" w:rsidP="005368FC">
      <w:pPr>
        <w:overflowPunct w:val="0"/>
        <w:spacing w:line="284" w:lineRule="exact"/>
        <w:ind w:leftChars="225" w:left="566" w:hangingChars="72" w:hanging="137"/>
        <w:textAlignment w:val="baseline"/>
        <w:rPr>
          <w:rFonts w:ascii="ＭＳ Ｐゴシック" w:eastAsia="ＭＳ Ｐゴシック" w:hAnsi="ＭＳ Ｐゴシック"/>
          <w:kern w:val="0"/>
          <w:szCs w:val="21"/>
        </w:rPr>
      </w:pPr>
      <w:r w:rsidRPr="00FC2679">
        <w:rPr>
          <w:rFonts w:ascii="ＭＳ Ｐゴシック" w:eastAsia="ＭＳ Ｐゴシック" w:hAnsi="ＭＳ Ｐゴシック" w:cs="ＭＳ ゴシック" w:hint="eastAsia"/>
          <w:kern w:val="0"/>
          <w:szCs w:val="21"/>
        </w:rPr>
        <w:t>・仮設</w:t>
      </w:r>
      <w:r w:rsidR="006673D4">
        <w:rPr>
          <w:rFonts w:ascii="ＭＳ Ｐゴシック" w:eastAsia="ＭＳ Ｐゴシック" w:hAnsi="ＭＳ Ｐゴシック" w:cs="ＭＳ ゴシック" w:hint="eastAsia"/>
          <w:kern w:val="0"/>
          <w:szCs w:val="21"/>
        </w:rPr>
        <w:t>ヤード</w:t>
      </w:r>
      <w:r w:rsidRPr="00FC2679">
        <w:rPr>
          <w:rFonts w:ascii="ＭＳ Ｐゴシック" w:eastAsia="ＭＳ Ｐゴシック" w:hAnsi="ＭＳ Ｐゴシック" w:cs="ＭＳ ゴシック" w:hint="eastAsia"/>
          <w:kern w:val="0"/>
          <w:szCs w:val="21"/>
        </w:rPr>
        <w:t>回りは、</w:t>
      </w:r>
      <w:r w:rsidR="00357A36" w:rsidRPr="00FC2679">
        <w:rPr>
          <w:rFonts w:ascii="ＭＳ Ｐゴシック" w:eastAsia="ＭＳ Ｐゴシック" w:hAnsi="ＭＳ Ｐゴシック" w:cs="ＭＳ ゴシック" w:hint="eastAsia"/>
          <w:kern w:val="0"/>
          <w:szCs w:val="21"/>
        </w:rPr>
        <w:t>パネルフェンス</w:t>
      </w:r>
      <w:r w:rsidRPr="00FC2679">
        <w:rPr>
          <w:rFonts w:ascii="ＭＳ Ｐゴシック" w:eastAsia="ＭＳ Ｐゴシック" w:hAnsi="ＭＳ Ｐゴシック" w:cs="ＭＳ ゴシック" w:hint="eastAsia"/>
          <w:kern w:val="0"/>
          <w:szCs w:val="21"/>
        </w:rPr>
        <w:t>等を単管等で固定し、公衆の安全対策を講じること。</w:t>
      </w:r>
    </w:p>
    <w:p w14:paraId="7C52D4BD" w14:textId="77777777" w:rsidR="003F7C74" w:rsidRPr="00FC2679" w:rsidRDefault="003F7C74" w:rsidP="005368FC">
      <w:pPr>
        <w:overflowPunct w:val="0"/>
        <w:spacing w:line="284" w:lineRule="exact"/>
        <w:ind w:leftChars="225" w:left="566" w:hangingChars="72" w:hanging="137"/>
        <w:textAlignment w:val="baseline"/>
        <w:rPr>
          <w:rFonts w:ascii="ＭＳ Ｐゴシック" w:eastAsia="ＭＳ Ｐゴシック" w:hAnsi="ＭＳ Ｐゴシック"/>
          <w:kern w:val="0"/>
          <w:szCs w:val="21"/>
        </w:rPr>
      </w:pPr>
      <w:r w:rsidRPr="00FC2679">
        <w:rPr>
          <w:rFonts w:ascii="ＭＳ Ｐゴシック" w:eastAsia="ＭＳ Ｐゴシック" w:hAnsi="ＭＳ Ｐゴシック" w:cs="ＭＳ ゴシック" w:hint="eastAsia"/>
          <w:kern w:val="0"/>
          <w:szCs w:val="21"/>
        </w:rPr>
        <w:t>・車道部分に接し車両等が飛び込みの恐れのある場合は、</w:t>
      </w:r>
      <w:r w:rsidR="00357A36" w:rsidRPr="00FC2679">
        <w:rPr>
          <w:rFonts w:ascii="ＭＳ Ｐゴシック" w:eastAsia="ＭＳ Ｐゴシック" w:hAnsi="ＭＳ Ｐゴシック" w:cs="ＭＳ ゴシック" w:hint="eastAsia"/>
          <w:kern w:val="0"/>
          <w:szCs w:val="21"/>
        </w:rPr>
        <w:t>ガードレール</w:t>
      </w:r>
      <w:r w:rsidRPr="00FC2679">
        <w:rPr>
          <w:rFonts w:ascii="ＭＳ Ｐゴシック" w:eastAsia="ＭＳ Ｐゴシック" w:hAnsi="ＭＳ Ｐゴシック" w:cs="ＭＳ ゴシック" w:hint="eastAsia"/>
          <w:kern w:val="0"/>
          <w:szCs w:val="21"/>
        </w:rPr>
        <w:t>･視線誘導板･回転燈等を設置すると共に、特に夜間の安全対策に配慮すること。</w:t>
      </w:r>
    </w:p>
    <w:p w14:paraId="10B8500C" w14:textId="266A230D" w:rsidR="003F7C74" w:rsidRPr="00FC2679" w:rsidRDefault="005303DE" w:rsidP="003F7C74">
      <w:pPr>
        <w:overflowPunct w:val="0"/>
        <w:spacing w:line="284" w:lineRule="exact"/>
        <w:ind w:leftChars="182" w:left="347"/>
        <w:textAlignment w:val="baseline"/>
        <w:outlineLvl w:val="0"/>
        <w:rPr>
          <w:rFonts w:ascii="ＭＳ Ｐゴシック" w:eastAsia="ＭＳ Ｐゴシック" w:hAnsi="ＭＳ Ｐゴシック"/>
          <w:kern w:val="0"/>
          <w:szCs w:val="21"/>
        </w:rPr>
      </w:pPr>
      <w:r w:rsidRPr="00FC2679">
        <w:rPr>
          <w:rFonts w:ascii="ＭＳ Ｐゴシック" w:eastAsia="ＭＳ Ｐゴシック" w:hAnsi="ＭＳ Ｐゴシック" w:cs="ＭＳ ゴシック" w:hint="eastAsia"/>
          <w:kern w:val="0"/>
          <w:szCs w:val="21"/>
        </w:rPr>
        <w:t>3.</w:t>
      </w:r>
      <w:r w:rsidR="003F7C74" w:rsidRPr="00FC2679">
        <w:rPr>
          <w:rFonts w:ascii="ＭＳ Ｐゴシック" w:eastAsia="ＭＳ Ｐゴシック" w:hAnsi="ＭＳ Ｐゴシック" w:cs="ＭＳ ゴシック" w:hint="eastAsia"/>
          <w:kern w:val="0"/>
          <w:szCs w:val="21"/>
        </w:rPr>
        <w:t>交通規制</w:t>
      </w:r>
    </w:p>
    <w:p w14:paraId="09E399BB" w14:textId="77777777" w:rsidR="003F7C74" w:rsidRPr="00FC2679" w:rsidRDefault="003F7C74" w:rsidP="005368FC">
      <w:pPr>
        <w:overflowPunct w:val="0"/>
        <w:spacing w:line="284" w:lineRule="exact"/>
        <w:ind w:leftChars="225" w:left="566" w:hangingChars="72" w:hanging="137"/>
        <w:textAlignment w:val="baseline"/>
        <w:rPr>
          <w:rFonts w:ascii="ＭＳ Ｐゴシック" w:eastAsia="ＭＳ Ｐゴシック" w:hAnsi="ＭＳ Ｐゴシック"/>
          <w:kern w:val="0"/>
          <w:szCs w:val="21"/>
        </w:rPr>
      </w:pPr>
      <w:r w:rsidRPr="00FC2679">
        <w:rPr>
          <w:rFonts w:ascii="ＭＳ Ｐゴシック" w:eastAsia="ＭＳ Ｐゴシック" w:hAnsi="ＭＳ Ｐゴシック" w:cs="ＭＳ ゴシック" w:hint="eastAsia"/>
          <w:kern w:val="0"/>
          <w:szCs w:val="21"/>
        </w:rPr>
        <w:t>・規制箇所は袋小路にならないように計画し、規制期間を極力短くすること。</w:t>
      </w:r>
    </w:p>
    <w:p w14:paraId="7B8D4557" w14:textId="050FBF6E" w:rsidR="003F7C74" w:rsidRPr="00FC2679" w:rsidRDefault="003F7C74" w:rsidP="005368FC">
      <w:pPr>
        <w:overflowPunct w:val="0"/>
        <w:spacing w:line="284" w:lineRule="exact"/>
        <w:ind w:leftChars="296" w:left="565"/>
        <w:textAlignment w:val="baseline"/>
        <w:rPr>
          <w:rFonts w:ascii="ＭＳ Ｐゴシック" w:eastAsia="ＭＳ Ｐゴシック" w:hAnsi="ＭＳ Ｐゴシック"/>
          <w:kern w:val="0"/>
          <w:szCs w:val="21"/>
        </w:rPr>
      </w:pPr>
      <w:r w:rsidRPr="00FC2679">
        <w:rPr>
          <w:rFonts w:ascii="ＭＳ Ｐゴシック" w:eastAsia="ＭＳ Ｐゴシック" w:hAnsi="ＭＳ Ｐゴシック" w:cs="ＭＳ ゴシック" w:hint="eastAsia"/>
          <w:kern w:val="0"/>
          <w:szCs w:val="21"/>
        </w:rPr>
        <w:t>また、行事等の時期を把握して地元の希望に沿う規制方法とすること。</w:t>
      </w:r>
    </w:p>
    <w:p w14:paraId="75AA1376" w14:textId="77777777" w:rsidR="003F7C74" w:rsidRPr="00FC2679" w:rsidRDefault="00630176" w:rsidP="003F7C74">
      <w:pPr>
        <w:overflowPunct w:val="0"/>
        <w:spacing w:line="284" w:lineRule="exact"/>
        <w:ind w:leftChars="121" w:left="231"/>
        <w:textAlignment w:val="baseline"/>
        <w:outlineLvl w:val="0"/>
        <w:rPr>
          <w:rFonts w:ascii="ＭＳ Ｐゴシック" w:eastAsia="ＭＳ Ｐゴシック" w:hAnsi="ＭＳ Ｐゴシック"/>
          <w:kern w:val="0"/>
          <w:szCs w:val="21"/>
        </w:rPr>
      </w:pPr>
      <w:r w:rsidRPr="00FC2679">
        <w:rPr>
          <w:rFonts w:ascii="ＭＳ Ｐゴシック" w:eastAsia="ＭＳ Ｐゴシック" w:hAnsi="ＭＳ Ｐゴシック" w:cs="ＭＳ ゴシック"/>
          <w:kern w:val="0"/>
          <w:szCs w:val="21"/>
        </w:rPr>
        <w:t>(3</w:t>
      </w:r>
      <w:r w:rsidR="003F7C74" w:rsidRPr="00FC2679">
        <w:rPr>
          <w:rFonts w:ascii="ＭＳ Ｐゴシック" w:eastAsia="ＭＳ Ｐゴシック" w:hAnsi="ＭＳ Ｐゴシック" w:cs="ＭＳ ゴシック"/>
          <w:kern w:val="0"/>
          <w:szCs w:val="21"/>
        </w:rPr>
        <w:t xml:space="preserve">) </w:t>
      </w:r>
      <w:r w:rsidR="003F7C74" w:rsidRPr="00FC2679">
        <w:rPr>
          <w:rFonts w:ascii="ＭＳ Ｐゴシック" w:eastAsia="ＭＳ Ｐゴシック" w:hAnsi="ＭＳ Ｐゴシック" w:cs="ＭＳ ゴシック" w:hint="eastAsia"/>
          <w:kern w:val="0"/>
          <w:szCs w:val="21"/>
        </w:rPr>
        <w:t>掘削法面</w:t>
      </w:r>
    </w:p>
    <w:p w14:paraId="18B9959F" w14:textId="6149C54A" w:rsidR="003F7C74" w:rsidRPr="00FC2679" w:rsidRDefault="003F7C74" w:rsidP="005368FC">
      <w:pPr>
        <w:overflowPunct w:val="0"/>
        <w:spacing w:line="284" w:lineRule="exact"/>
        <w:ind w:leftChars="225" w:left="566" w:hangingChars="72" w:hanging="137"/>
        <w:textAlignment w:val="baseline"/>
        <w:rPr>
          <w:rFonts w:ascii="ＭＳ Ｐゴシック" w:eastAsia="ＭＳ Ｐゴシック" w:hAnsi="ＭＳ Ｐゴシック" w:cs="ＭＳ ゴシック"/>
          <w:kern w:val="0"/>
          <w:szCs w:val="21"/>
        </w:rPr>
      </w:pPr>
      <w:r w:rsidRPr="00FC2679">
        <w:rPr>
          <w:rFonts w:ascii="ＭＳ Ｐゴシック" w:eastAsia="ＭＳ Ｐゴシック" w:hAnsi="ＭＳ Ｐゴシック" w:cs="ＭＳ ゴシック" w:hint="eastAsia"/>
          <w:kern w:val="0"/>
          <w:szCs w:val="21"/>
        </w:rPr>
        <w:t>・斜面下部を切土する場合は、切土施工単位</w:t>
      </w:r>
      <w:r w:rsidRPr="00FC2679">
        <w:rPr>
          <w:rFonts w:ascii="ＭＳ Ｐゴシック" w:eastAsia="ＭＳ Ｐゴシック" w:hAnsi="ＭＳ Ｐゴシック" w:cs="ＭＳ ゴシック"/>
          <w:kern w:val="0"/>
          <w:szCs w:val="21"/>
        </w:rPr>
        <w:t>10</w:t>
      </w:r>
      <w:r w:rsidRPr="00FC2679">
        <w:rPr>
          <w:rFonts w:ascii="ＭＳ Ｐゴシック" w:eastAsia="ＭＳ Ｐゴシック" w:hAnsi="ＭＳ Ｐゴシック" w:cs="ＭＳ ゴシック" w:hint="eastAsia"/>
          <w:kern w:val="0"/>
          <w:szCs w:val="21"/>
        </w:rPr>
        <w:t>～</w:t>
      </w:r>
      <w:r w:rsidRPr="00FC2679">
        <w:rPr>
          <w:rFonts w:ascii="ＭＳ Ｐゴシック" w:eastAsia="ＭＳ Ｐゴシック" w:hAnsi="ＭＳ Ｐゴシック" w:cs="ＭＳ ゴシック"/>
          <w:kern w:val="0"/>
          <w:szCs w:val="21"/>
        </w:rPr>
        <w:t>20</w:t>
      </w:r>
      <w:r w:rsidRPr="00FC2679">
        <w:rPr>
          <w:rFonts w:ascii="ＭＳ Ｐゴシック" w:eastAsia="ＭＳ Ｐゴシック" w:hAnsi="ＭＳ Ｐゴシック" w:cs="ＭＳ ゴシック" w:hint="eastAsia"/>
          <w:kern w:val="0"/>
          <w:szCs w:val="21"/>
        </w:rPr>
        <w:t>ｍを原則とするが、現場の状況で、これによりがたい場合は必要な安全対策を講じるとともに、切土面を長時間放置することがないようにすること。</w:t>
      </w:r>
    </w:p>
    <w:p w14:paraId="662288FD" w14:textId="6ED12583" w:rsidR="005303DE" w:rsidRPr="00FC2679" w:rsidRDefault="005303DE" w:rsidP="005368FC">
      <w:pPr>
        <w:overflowPunct w:val="0"/>
        <w:spacing w:line="284" w:lineRule="exact"/>
        <w:ind w:leftChars="225" w:left="566" w:hangingChars="72" w:hanging="137"/>
        <w:textAlignment w:val="baseline"/>
        <w:rPr>
          <w:rFonts w:ascii="ＭＳ Ｐゴシック" w:eastAsia="ＭＳ Ｐゴシック" w:hAnsi="ＭＳ Ｐゴシック" w:cs="ＭＳ ゴシック"/>
          <w:kern w:val="0"/>
          <w:szCs w:val="21"/>
        </w:rPr>
      </w:pPr>
      <w:r w:rsidRPr="00FC2679">
        <w:rPr>
          <w:rFonts w:ascii="ＭＳ Ｐゴシック" w:eastAsia="ＭＳ Ｐゴシック" w:hAnsi="ＭＳ Ｐゴシック" w:cs="ＭＳ ゴシック" w:hint="eastAsia"/>
          <w:kern w:val="0"/>
          <w:szCs w:val="21"/>
        </w:rPr>
        <w:t>・｢斜面崩壊による労働災害防止対策に関するガイドライン｣等により必要な対策を講ずること。</w:t>
      </w:r>
    </w:p>
    <w:p w14:paraId="68990EE5" w14:textId="73080AD5" w:rsidR="005303DE" w:rsidRPr="00FC2679" w:rsidRDefault="005303DE" w:rsidP="005368FC">
      <w:pPr>
        <w:overflowPunct w:val="0"/>
        <w:spacing w:line="284" w:lineRule="exact"/>
        <w:ind w:leftChars="225" w:left="566" w:hangingChars="72" w:hanging="137"/>
        <w:textAlignment w:val="baseline"/>
        <w:rPr>
          <w:rFonts w:ascii="ＭＳ Ｐゴシック" w:eastAsia="ＭＳ Ｐゴシック" w:hAnsi="ＭＳ Ｐゴシック"/>
          <w:kern w:val="0"/>
          <w:szCs w:val="21"/>
        </w:rPr>
      </w:pPr>
      <w:r w:rsidRPr="00FC2679">
        <w:rPr>
          <w:rFonts w:ascii="ＭＳ Ｐゴシック" w:eastAsia="ＭＳ Ｐゴシック" w:hAnsi="ＭＳ Ｐゴシック" w:cs="ＭＳ ゴシック" w:hint="eastAsia"/>
          <w:kern w:val="0"/>
          <w:szCs w:val="21"/>
        </w:rPr>
        <w:t>・現場内には雨量計を設置すること(簡易なものでも可)</w:t>
      </w:r>
    </w:p>
    <w:p w14:paraId="22ADC310" w14:textId="50CF8223" w:rsidR="003F7C74" w:rsidRPr="00FC2679" w:rsidRDefault="003F7C74" w:rsidP="005368FC">
      <w:pPr>
        <w:overflowPunct w:val="0"/>
        <w:spacing w:line="284" w:lineRule="exact"/>
        <w:ind w:leftChars="225" w:left="566" w:hangingChars="72" w:hanging="137"/>
        <w:textAlignment w:val="baseline"/>
        <w:rPr>
          <w:rFonts w:ascii="ＭＳ Ｐゴシック" w:eastAsia="ＭＳ Ｐゴシック" w:hAnsi="ＭＳ Ｐゴシック" w:cs="ＭＳ ゴシック"/>
          <w:kern w:val="0"/>
          <w:szCs w:val="21"/>
        </w:rPr>
      </w:pPr>
      <w:r w:rsidRPr="00FC2679">
        <w:rPr>
          <w:rFonts w:ascii="ＭＳ Ｐゴシック" w:eastAsia="ＭＳ Ｐゴシック" w:hAnsi="ＭＳ Ｐゴシック" w:cs="ＭＳ ゴシック" w:hint="eastAsia"/>
          <w:kern w:val="0"/>
          <w:szCs w:val="21"/>
        </w:rPr>
        <w:t>・掘削法面上部は定期的に点検し、クラックの発生等地山の状態を常に把握しておくとともに、何時崩壊があっても退</w:t>
      </w:r>
      <w:r w:rsidRPr="00FC2679">
        <w:rPr>
          <w:rFonts w:ascii="ＭＳ Ｐゴシック" w:eastAsia="ＭＳ Ｐゴシック" w:hAnsi="ＭＳ Ｐゴシック" w:cs="ＭＳ ゴシック" w:hint="eastAsia"/>
          <w:kern w:val="0"/>
          <w:szCs w:val="21"/>
        </w:rPr>
        <w:lastRenderedPageBreak/>
        <w:t>避できる体制を取っておくこと。特に掘削高さ</w:t>
      </w:r>
      <w:r w:rsidRPr="00FC2679">
        <w:rPr>
          <w:rFonts w:ascii="ＭＳ Ｐゴシック" w:eastAsia="ＭＳ Ｐゴシック" w:hAnsi="ＭＳ Ｐゴシック" w:cs="ＭＳ ゴシック"/>
          <w:kern w:val="0"/>
          <w:szCs w:val="21"/>
        </w:rPr>
        <w:t>10</w:t>
      </w:r>
      <w:r w:rsidRPr="00FC2679">
        <w:rPr>
          <w:rFonts w:ascii="ＭＳ Ｐゴシック" w:eastAsia="ＭＳ Ｐゴシック" w:hAnsi="ＭＳ Ｐゴシック" w:cs="ＭＳ ゴシック" w:hint="eastAsia"/>
          <w:kern w:val="0"/>
          <w:szCs w:val="21"/>
        </w:rPr>
        <w:t>ｍ以上の法面下の工事、地すべり崩壊地滑落崖下の工事では十分注意すること。</w:t>
      </w:r>
    </w:p>
    <w:p w14:paraId="43C05F71" w14:textId="2D3088FF" w:rsidR="005303DE" w:rsidRPr="00FC2679" w:rsidRDefault="005303DE" w:rsidP="005368FC">
      <w:pPr>
        <w:overflowPunct w:val="0"/>
        <w:spacing w:line="284" w:lineRule="exact"/>
        <w:ind w:leftChars="148" w:left="282"/>
        <w:textAlignment w:val="baseline"/>
        <w:rPr>
          <w:rFonts w:ascii="ＭＳ Ｐゴシック" w:eastAsia="ＭＳ Ｐゴシック" w:hAnsi="ＭＳ Ｐゴシック"/>
          <w:kern w:val="0"/>
          <w:szCs w:val="21"/>
        </w:rPr>
      </w:pPr>
      <w:r w:rsidRPr="00FC2679">
        <w:rPr>
          <w:rFonts w:ascii="ＭＳ Ｐゴシック" w:eastAsia="ＭＳ Ｐゴシック" w:hAnsi="ＭＳ Ｐゴシック" w:cs="ＭＳ ゴシック" w:hint="eastAsia"/>
          <w:kern w:val="0"/>
          <w:szCs w:val="21"/>
        </w:rPr>
        <w:t>(4</w:t>
      </w:r>
      <w:r w:rsidRPr="00FC2679">
        <w:rPr>
          <w:rFonts w:ascii="ＭＳ Ｐゴシック" w:eastAsia="ＭＳ Ｐゴシック" w:hAnsi="ＭＳ Ｐゴシック" w:hint="eastAsia"/>
          <w:kern w:val="0"/>
          <w:szCs w:val="21"/>
        </w:rPr>
        <w:t>) 土石流対策・急傾斜地崩壊対策、地すべり対策、雪崩対策関係、その他工事</w:t>
      </w:r>
    </w:p>
    <w:p w14:paraId="3A045B8E" w14:textId="09B6F783" w:rsidR="005303DE" w:rsidRPr="00FC2679" w:rsidRDefault="005303DE" w:rsidP="005368FC">
      <w:pPr>
        <w:overflowPunct w:val="0"/>
        <w:spacing w:line="284" w:lineRule="exact"/>
        <w:ind w:left="567" w:hanging="137"/>
        <w:textAlignment w:val="baseline"/>
        <w:rPr>
          <w:rFonts w:ascii="ＭＳ Ｐゴシック" w:eastAsia="ＭＳ Ｐゴシック" w:hAnsi="ＭＳ Ｐゴシック"/>
          <w:kern w:val="0"/>
          <w:szCs w:val="21"/>
        </w:rPr>
      </w:pPr>
      <w:r w:rsidRPr="00FC2679">
        <w:rPr>
          <w:rFonts w:ascii="ＭＳ Ｐゴシック" w:eastAsia="ＭＳ Ｐゴシック" w:hAnsi="ＭＳ Ｐゴシック" w:hint="eastAsia"/>
          <w:kern w:val="0"/>
          <w:szCs w:val="21"/>
        </w:rPr>
        <w:t>・｢砂防等工事における安全の確保について｣により、現場状況、工事内容を踏まえた安全対策を検討し、施工</w:t>
      </w:r>
      <w:r w:rsidR="00551B68">
        <w:rPr>
          <w:rFonts w:ascii="ＭＳ Ｐゴシック" w:eastAsia="ＭＳ Ｐゴシック" w:hAnsi="ＭＳ Ｐゴシック" w:hint="eastAsia"/>
          <w:kern w:val="0"/>
          <w:szCs w:val="21"/>
        </w:rPr>
        <w:t>計画書</w:t>
      </w:r>
      <w:r w:rsidRPr="00FC2679">
        <w:rPr>
          <w:rFonts w:ascii="ＭＳ Ｐゴシック" w:eastAsia="ＭＳ Ｐゴシック" w:hAnsi="ＭＳ Ｐゴシック" w:hint="eastAsia"/>
          <w:kern w:val="0"/>
          <w:szCs w:val="21"/>
        </w:rPr>
        <w:t>で避難訓練、避難場所、避難経路等を含めた警戒避難体制及び安全対策を協議、実施すること。</w:t>
      </w:r>
    </w:p>
    <w:p w14:paraId="7F210F88" w14:textId="77777777" w:rsidR="003F7C74" w:rsidRPr="00FC2679" w:rsidRDefault="003F7C74" w:rsidP="003F7C74">
      <w:pPr>
        <w:overflowPunct w:val="0"/>
        <w:spacing w:line="284" w:lineRule="exact"/>
        <w:ind w:leftChars="182" w:left="347"/>
        <w:textAlignment w:val="baseline"/>
        <w:rPr>
          <w:rFonts w:ascii="ＭＳ Ｐゴシック" w:eastAsia="ＭＳ Ｐゴシック" w:hAnsi="ＭＳ Ｐゴシック"/>
          <w:kern w:val="0"/>
          <w:szCs w:val="21"/>
        </w:rPr>
      </w:pPr>
      <w:r w:rsidRPr="00FC2679">
        <w:rPr>
          <w:rFonts w:ascii="ＭＳ Ｐゴシック" w:eastAsia="ＭＳ Ｐゴシック" w:hAnsi="ＭＳ Ｐゴシック" w:cs="ＭＳ ゴシック" w:hint="eastAsia"/>
          <w:kern w:val="0"/>
          <w:szCs w:val="21"/>
        </w:rPr>
        <w:t>〔参 考〕</w:t>
      </w:r>
    </w:p>
    <w:p w14:paraId="325DC2A0" w14:textId="7D24095A" w:rsidR="003F7C74" w:rsidRPr="00FC2679" w:rsidRDefault="005303DE" w:rsidP="0090380D">
      <w:pPr>
        <w:overflowPunct w:val="0"/>
        <w:spacing w:line="284" w:lineRule="exact"/>
        <w:ind w:leftChars="148" w:left="282"/>
        <w:textAlignment w:val="baseline"/>
        <w:rPr>
          <w:rFonts w:ascii="ＭＳ Ｐゴシック" w:eastAsia="ＭＳ Ｐゴシック" w:hAnsi="ＭＳ Ｐゴシック"/>
          <w:kern w:val="0"/>
          <w:szCs w:val="21"/>
        </w:rPr>
      </w:pPr>
      <w:r w:rsidRPr="00FC2679">
        <w:rPr>
          <w:rFonts w:ascii="ＭＳ Ｐゴシック" w:eastAsia="ＭＳ Ｐゴシック" w:hAnsi="ＭＳ Ｐゴシック" w:cs="ＭＳ ゴシック" w:hint="eastAsia"/>
          <w:kern w:val="0"/>
          <w:szCs w:val="21"/>
        </w:rPr>
        <w:t xml:space="preserve">1)　</w:t>
      </w:r>
      <w:r w:rsidR="003F7C74" w:rsidRPr="00FC2679">
        <w:rPr>
          <w:rFonts w:ascii="ＭＳ Ｐゴシック" w:eastAsia="ＭＳ Ｐゴシック" w:hAnsi="ＭＳ Ｐゴシック" w:cs="ＭＳ ゴシック" w:hint="eastAsia"/>
          <w:kern w:val="0"/>
          <w:szCs w:val="21"/>
        </w:rPr>
        <w:t>建設現場における警戒避難雨量の設定</w:t>
      </w:r>
    </w:p>
    <w:p w14:paraId="52005575" w14:textId="77777777" w:rsidR="003F7C74" w:rsidRPr="00FC2679" w:rsidRDefault="003F7C74" w:rsidP="005368FC">
      <w:pPr>
        <w:overflowPunct w:val="0"/>
        <w:spacing w:line="284" w:lineRule="exact"/>
        <w:ind w:leftChars="221" w:left="565" w:hangingChars="75" w:hanging="143"/>
        <w:textAlignment w:val="baseline"/>
        <w:rPr>
          <w:rFonts w:ascii="ＭＳ Ｐゴシック" w:eastAsia="ＭＳ Ｐゴシック" w:hAnsi="ＭＳ Ｐゴシック"/>
          <w:kern w:val="0"/>
          <w:szCs w:val="21"/>
        </w:rPr>
      </w:pPr>
      <w:r w:rsidRPr="00FC2679">
        <w:rPr>
          <w:rFonts w:ascii="ＭＳ Ｐゴシック" w:eastAsia="ＭＳ Ｐゴシック" w:hAnsi="ＭＳ Ｐゴシック" w:cs="ＭＳ ゴシック" w:hint="eastAsia"/>
          <w:kern w:val="0"/>
          <w:szCs w:val="21"/>
        </w:rPr>
        <w:t>・河川内工事、またそれ以外の工事においても出水や土石流による被災が予想される箇所については、雨量計及び長野県</w:t>
      </w:r>
      <w:r w:rsidR="00BC22C7" w:rsidRPr="00FC2679">
        <w:rPr>
          <w:rFonts w:ascii="ＭＳ Ｐゴシック" w:eastAsia="ＭＳ Ｐゴシック" w:hAnsi="ＭＳ Ｐゴシック" w:cs="ＭＳ ゴシック" w:hint="eastAsia"/>
          <w:kern w:val="0"/>
          <w:szCs w:val="21"/>
        </w:rPr>
        <w:t>河川</w:t>
      </w:r>
      <w:r w:rsidRPr="00FC2679">
        <w:rPr>
          <w:rFonts w:ascii="ＭＳ Ｐゴシック" w:eastAsia="ＭＳ Ｐゴシック" w:hAnsi="ＭＳ Ｐゴシック" w:cs="ＭＳ ゴシック" w:hint="eastAsia"/>
          <w:kern w:val="0"/>
          <w:szCs w:val="21"/>
        </w:rPr>
        <w:t>砂防情報</w:t>
      </w:r>
      <w:r w:rsidR="00BC22C7" w:rsidRPr="00FC2679">
        <w:rPr>
          <w:rFonts w:ascii="ＭＳ Ｐゴシック" w:eastAsia="ＭＳ Ｐゴシック" w:hAnsi="ＭＳ Ｐゴシック" w:cs="ＭＳ ゴシック" w:hint="eastAsia"/>
          <w:kern w:val="0"/>
          <w:szCs w:val="21"/>
        </w:rPr>
        <w:t>ステーション</w:t>
      </w:r>
    </w:p>
    <w:p w14:paraId="71DB4178" w14:textId="77777777" w:rsidR="003F7C74" w:rsidRPr="00FC2679" w:rsidRDefault="003F7C74" w:rsidP="005368FC">
      <w:pPr>
        <w:overflowPunct w:val="0"/>
        <w:spacing w:line="284" w:lineRule="exact"/>
        <w:ind w:leftChars="221" w:left="565" w:hangingChars="75" w:hanging="143"/>
        <w:textAlignment w:val="baseline"/>
        <w:rPr>
          <w:rFonts w:ascii="ＭＳ Ｐゴシック" w:eastAsia="ＭＳ Ｐゴシック" w:hAnsi="ＭＳ Ｐゴシック"/>
          <w:kern w:val="0"/>
          <w:szCs w:val="21"/>
        </w:rPr>
      </w:pPr>
      <w:r w:rsidRPr="00FC2679">
        <w:rPr>
          <w:rFonts w:ascii="ＭＳ Ｐゴシック" w:eastAsia="ＭＳ Ｐゴシック" w:hAnsi="ＭＳ Ｐゴシック" w:cs="ＭＳ ゴシック" w:hint="eastAsia"/>
          <w:kern w:val="0"/>
          <w:szCs w:val="21"/>
        </w:rPr>
        <w:t>（</w:t>
      </w:r>
      <w:r w:rsidR="00357A36" w:rsidRPr="00FC2679">
        <w:rPr>
          <w:rFonts w:ascii="ＭＳ Ｐゴシック" w:eastAsia="ＭＳ Ｐゴシック" w:hAnsi="ＭＳ Ｐゴシック" w:cs="ＭＳ ゴシック" w:hint="eastAsia"/>
          <w:kern w:val="0"/>
          <w:szCs w:val="21"/>
        </w:rPr>
        <w:t xml:space="preserve">HPアドレス　</w:t>
      </w:r>
      <w:r w:rsidRPr="00FC2679">
        <w:rPr>
          <w:rFonts w:ascii="ＭＳ Ｐゴシック" w:eastAsia="ＭＳ Ｐゴシック" w:hAnsi="ＭＳ Ｐゴシック" w:cs="ＭＳ ゴシック"/>
          <w:kern w:val="0"/>
          <w:szCs w:val="21"/>
        </w:rPr>
        <w:t>http://</w:t>
      </w:r>
      <w:r w:rsidR="00357A36" w:rsidRPr="00FC2679">
        <w:rPr>
          <w:rFonts w:ascii="ＭＳ Ｐゴシック" w:eastAsia="ＭＳ Ｐゴシック" w:hAnsi="ＭＳ Ｐゴシック" w:cs="ＭＳ ゴシック"/>
          <w:kern w:val="0"/>
          <w:szCs w:val="21"/>
        </w:rPr>
        <w:t>www.sabo-nagano.jp/dps/</w:t>
      </w:r>
      <w:r w:rsidRPr="00FC2679">
        <w:rPr>
          <w:rFonts w:ascii="ＭＳ Ｐゴシック" w:eastAsia="ＭＳ Ｐゴシック" w:hAnsi="ＭＳ Ｐゴシック" w:cs="ＭＳ ゴシック" w:hint="eastAsia"/>
          <w:kern w:val="0"/>
          <w:szCs w:val="21"/>
        </w:rPr>
        <w:t>）等による気象情報を入手するとともに、警戒避難雨量を設定し、現場内の安全に万全を期すこと。</w:t>
      </w:r>
    </w:p>
    <w:p w14:paraId="036B7BE1" w14:textId="77777777" w:rsidR="003F7C74" w:rsidRPr="00FC2679" w:rsidRDefault="003F7C74" w:rsidP="005368FC">
      <w:pPr>
        <w:overflowPunct w:val="0"/>
        <w:spacing w:line="284" w:lineRule="exact"/>
        <w:ind w:leftChars="221" w:left="565" w:hangingChars="75" w:hanging="143"/>
        <w:textAlignment w:val="baseline"/>
        <w:rPr>
          <w:rFonts w:ascii="ＭＳ Ｐゴシック" w:eastAsia="ＭＳ Ｐゴシック" w:hAnsi="ＭＳ Ｐゴシック"/>
          <w:kern w:val="0"/>
          <w:szCs w:val="21"/>
        </w:rPr>
      </w:pPr>
      <w:r w:rsidRPr="00FC2679">
        <w:rPr>
          <w:rFonts w:ascii="ＭＳ Ｐゴシック" w:eastAsia="ＭＳ Ｐゴシック" w:hAnsi="ＭＳ Ｐゴシック" w:cs="ＭＳ ゴシック" w:hint="eastAsia"/>
          <w:kern w:val="0"/>
          <w:szCs w:val="21"/>
        </w:rPr>
        <w:t>【警戒避難雨量：連続雨量</w:t>
      </w:r>
      <w:r w:rsidRPr="00FC2679">
        <w:rPr>
          <w:rFonts w:ascii="ＭＳ Ｐゴシック" w:eastAsia="ＭＳ Ｐゴシック" w:hAnsi="ＭＳ Ｐゴシック" w:cs="ＭＳ ゴシック"/>
          <w:kern w:val="0"/>
          <w:szCs w:val="21"/>
        </w:rPr>
        <w:t>75mm</w:t>
      </w:r>
      <w:r w:rsidRPr="00FC2679">
        <w:rPr>
          <w:rFonts w:ascii="ＭＳ Ｐゴシック" w:eastAsia="ＭＳ Ｐゴシック" w:hAnsi="ＭＳ Ｐゴシック" w:cs="ＭＳ ゴシック" w:hint="eastAsia"/>
          <w:kern w:val="0"/>
          <w:szCs w:val="21"/>
        </w:rPr>
        <w:t>、</w:t>
      </w:r>
      <w:r w:rsidRPr="00FC2679">
        <w:rPr>
          <w:rFonts w:ascii="ＭＳ Ｐゴシック" w:eastAsia="ＭＳ Ｐゴシック" w:hAnsi="ＭＳ Ｐゴシック" w:cs="ＭＳ ゴシック"/>
          <w:kern w:val="0"/>
          <w:szCs w:val="21"/>
        </w:rPr>
        <w:t>24</w:t>
      </w:r>
      <w:r w:rsidRPr="00FC2679">
        <w:rPr>
          <w:rFonts w:ascii="ＭＳ Ｐゴシック" w:eastAsia="ＭＳ Ｐゴシック" w:hAnsi="ＭＳ Ｐゴシック" w:cs="ＭＳ ゴシック" w:hint="eastAsia"/>
          <w:kern w:val="0"/>
          <w:szCs w:val="21"/>
        </w:rPr>
        <w:t>時間雨量</w:t>
      </w:r>
      <w:r w:rsidRPr="00FC2679">
        <w:rPr>
          <w:rFonts w:ascii="ＭＳ Ｐゴシック" w:eastAsia="ＭＳ Ｐゴシック" w:hAnsi="ＭＳ Ｐゴシック" w:cs="ＭＳ ゴシック"/>
          <w:kern w:val="0"/>
          <w:szCs w:val="21"/>
        </w:rPr>
        <w:t>60mm</w:t>
      </w:r>
      <w:r w:rsidRPr="00FC2679">
        <w:rPr>
          <w:rFonts w:ascii="ＭＳ Ｐゴシック" w:eastAsia="ＭＳ Ｐゴシック" w:hAnsi="ＭＳ Ｐゴシック" w:cs="ＭＳ ゴシック" w:hint="eastAsia"/>
          <w:kern w:val="0"/>
          <w:szCs w:val="21"/>
        </w:rPr>
        <w:t>、</w:t>
      </w:r>
      <w:r w:rsidRPr="00FC2679">
        <w:rPr>
          <w:rFonts w:ascii="ＭＳ Ｐゴシック" w:eastAsia="ＭＳ Ｐゴシック" w:hAnsi="ＭＳ Ｐゴシック" w:cs="ＭＳ ゴシック"/>
          <w:kern w:val="0"/>
          <w:szCs w:val="21"/>
        </w:rPr>
        <w:t>1</w:t>
      </w:r>
      <w:r w:rsidRPr="00FC2679">
        <w:rPr>
          <w:rFonts w:ascii="ＭＳ Ｐゴシック" w:eastAsia="ＭＳ Ｐゴシック" w:hAnsi="ＭＳ Ｐゴシック" w:cs="ＭＳ ゴシック" w:hint="eastAsia"/>
          <w:kern w:val="0"/>
          <w:szCs w:val="21"/>
        </w:rPr>
        <w:t>時間雨量</w:t>
      </w:r>
      <w:r w:rsidRPr="00FC2679">
        <w:rPr>
          <w:rFonts w:ascii="ＭＳ Ｐゴシック" w:eastAsia="ＭＳ Ｐゴシック" w:hAnsi="ＭＳ Ｐゴシック" w:cs="ＭＳ ゴシック"/>
          <w:kern w:val="0"/>
          <w:szCs w:val="21"/>
        </w:rPr>
        <w:t>15mm</w:t>
      </w:r>
      <w:r w:rsidRPr="00FC2679">
        <w:rPr>
          <w:rFonts w:ascii="ＭＳ Ｐゴシック" w:eastAsia="ＭＳ Ｐゴシック" w:hAnsi="ＭＳ Ｐゴシック" w:cs="ＭＳ ゴシック" w:hint="eastAsia"/>
          <w:kern w:val="0"/>
          <w:szCs w:val="21"/>
        </w:rPr>
        <w:t>】</w:t>
      </w:r>
    </w:p>
    <w:p w14:paraId="4D7C0DC7" w14:textId="77777777" w:rsidR="003F7C74" w:rsidRPr="00FC2679" w:rsidRDefault="003F7C74" w:rsidP="005368FC">
      <w:pPr>
        <w:overflowPunct w:val="0"/>
        <w:spacing w:line="284" w:lineRule="exact"/>
        <w:ind w:leftChars="221" w:left="565" w:hangingChars="75" w:hanging="143"/>
        <w:textAlignment w:val="baseline"/>
        <w:rPr>
          <w:rFonts w:ascii="ＭＳ Ｐゴシック" w:eastAsia="ＭＳ Ｐゴシック" w:hAnsi="ＭＳ Ｐゴシック"/>
          <w:kern w:val="0"/>
          <w:szCs w:val="21"/>
        </w:rPr>
      </w:pPr>
      <w:r w:rsidRPr="00FC2679">
        <w:rPr>
          <w:rFonts w:ascii="ＭＳ Ｐゴシック" w:eastAsia="ＭＳ Ｐゴシック" w:hAnsi="ＭＳ Ｐゴシック" w:cs="ＭＳ ゴシック" w:hint="eastAsia"/>
          <w:kern w:val="0"/>
          <w:szCs w:val="21"/>
        </w:rPr>
        <w:t>※上記雨量は標準的な基準値であり、各現場条件を勘案し、必要な場合は別途基準雨量を設定して対応すること。</w:t>
      </w:r>
    </w:p>
    <w:p w14:paraId="2B29571F" w14:textId="5191E493" w:rsidR="003F7C74" w:rsidRPr="00FC2679" w:rsidRDefault="003F7C74" w:rsidP="005368FC">
      <w:pPr>
        <w:overflowPunct w:val="0"/>
        <w:spacing w:line="284" w:lineRule="exact"/>
        <w:ind w:leftChars="221" w:left="565" w:hangingChars="75" w:hanging="143"/>
        <w:textAlignment w:val="baseline"/>
        <w:rPr>
          <w:rFonts w:ascii="ＭＳ Ｐゴシック" w:eastAsia="ＭＳ Ｐゴシック" w:hAnsi="ＭＳ Ｐゴシック"/>
          <w:kern w:val="0"/>
          <w:szCs w:val="21"/>
        </w:rPr>
      </w:pPr>
      <w:r w:rsidRPr="00FC2679">
        <w:rPr>
          <w:rFonts w:ascii="ＭＳ Ｐゴシック" w:eastAsia="ＭＳ Ｐゴシック" w:hAnsi="ＭＳ Ｐゴシック" w:cs="ＭＳ ゴシック" w:hint="eastAsia"/>
          <w:kern w:val="0"/>
          <w:szCs w:val="21"/>
        </w:rPr>
        <w:t>・連続雨量とは降雨中断が</w:t>
      </w:r>
      <w:r w:rsidR="00DE3982">
        <w:rPr>
          <w:rFonts w:ascii="ＭＳ Ｐゴシック" w:eastAsia="ＭＳ Ｐゴシック" w:hAnsi="ＭＳ Ｐゴシック" w:cs="ＭＳ ゴシック" w:hint="eastAsia"/>
          <w:kern w:val="0"/>
          <w:szCs w:val="21"/>
        </w:rPr>
        <w:t>24</w:t>
      </w:r>
      <w:r w:rsidRPr="00FC2679">
        <w:rPr>
          <w:rFonts w:ascii="ＭＳ Ｐゴシック" w:eastAsia="ＭＳ Ｐゴシック" w:hAnsi="ＭＳ Ｐゴシック" w:cs="ＭＳ ゴシック" w:hint="eastAsia"/>
          <w:kern w:val="0"/>
          <w:szCs w:val="21"/>
        </w:rPr>
        <w:t>時間以内の総雨量をいう。</w:t>
      </w:r>
    </w:p>
    <w:p w14:paraId="6C001334" w14:textId="77777777" w:rsidR="003F7C74" w:rsidRPr="00FC2679" w:rsidRDefault="003F7C74" w:rsidP="005368FC">
      <w:pPr>
        <w:overflowPunct w:val="0"/>
        <w:spacing w:line="284" w:lineRule="exact"/>
        <w:ind w:leftChars="221" w:left="565" w:hangingChars="75" w:hanging="143"/>
        <w:textAlignment w:val="baseline"/>
        <w:rPr>
          <w:rFonts w:ascii="ＭＳ Ｐゴシック" w:eastAsia="ＭＳ Ｐゴシック" w:hAnsi="ＭＳ Ｐゴシック"/>
          <w:kern w:val="0"/>
          <w:szCs w:val="21"/>
        </w:rPr>
      </w:pPr>
      <w:r w:rsidRPr="00FC2679">
        <w:rPr>
          <w:rFonts w:ascii="ＭＳ Ｐゴシック" w:eastAsia="ＭＳ Ｐゴシック" w:hAnsi="ＭＳ Ｐゴシック" w:cs="ＭＳ ゴシック" w:hint="eastAsia"/>
          <w:kern w:val="0"/>
          <w:szCs w:val="21"/>
        </w:rPr>
        <w:t>・上記の各雨量に該当したら工事を中断し避難をすること。</w:t>
      </w:r>
    </w:p>
    <w:p w14:paraId="59EDB504" w14:textId="50DD6A9B" w:rsidR="003F7C74" w:rsidRPr="00FC2679" w:rsidRDefault="003F7C74" w:rsidP="005368FC">
      <w:pPr>
        <w:overflowPunct w:val="0"/>
        <w:spacing w:line="284" w:lineRule="exact"/>
        <w:ind w:leftChars="221" w:left="565" w:hangingChars="75" w:hanging="143"/>
        <w:textAlignment w:val="baseline"/>
        <w:rPr>
          <w:rFonts w:ascii="ＭＳ Ｐゴシック" w:eastAsia="ＭＳ Ｐゴシック" w:hAnsi="ＭＳ Ｐゴシック" w:cs="ＭＳ ゴシック"/>
          <w:kern w:val="0"/>
          <w:szCs w:val="21"/>
        </w:rPr>
      </w:pPr>
      <w:r w:rsidRPr="00FC2679">
        <w:rPr>
          <w:rFonts w:ascii="ＭＳ Ｐゴシック" w:eastAsia="ＭＳ Ｐゴシック" w:hAnsi="ＭＳ Ｐゴシック" w:cs="ＭＳ ゴシック" w:hint="eastAsia"/>
          <w:kern w:val="0"/>
          <w:szCs w:val="21"/>
        </w:rPr>
        <w:t>・降雨等により、地すべりや土石流の発生が予想され避難するときは、下流住民にもその旨を周知徹底すること。</w:t>
      </w:r>
    </w:p>
    <w:p w14:paraId="594FA030" w14:textId="170AF078" w:rsidR="005303DE" w:rsidRPr="00FC2679" w:rsidRDefault="005303DE" w:rsidP="0090380D">
      <w:pPr>
        <w:overflowPunct w:val="0"/>
        <w:spacing w:line="284" w:lineRule="exact"/>
        <w:ind w:leftChars="148" w:left="282"/>
        <w:textAlignment w:val="baseline"/>
        <w:rPr>
          <w:rFonts w:ascii="ＭＳ Ｐゴシック" w:eastAsia="ＭＳ Ｐゴシック" w:hAnsi="ＭＳ Ｐゴシック" w:cs="ＭＳ ゴシック"/>
          <w:kern w:val="0"/>
          <w:szCs w:val="21"/>
        </w:rPr>
      </w:pPr>
      <w:r w:rsidRPr="00FC2679">
        <w:rPr>
          <w:rFonts w:ascii="ＭＳ Ｐゴシック" w:eastAsia="ＭＳ Ｐゴシック" w:hAnsi="ＭＳ Ｐゴシック" w:cs="ＭＳ ゴシック" w:hint="eastAsia"/>
          <w:kern w:val="0"/>
          <w:szCs w:val="21"/>
        </w:rPr>
        <w:t>2)　土石流に対する安全対策</w:t>
      </w:r>
    </w:p>
    <w:p w14:paraId="19B7FC98" w14:textId="3EC63975" w:rsidR="005303DE" w:rsidRPr="00FC2679" w:rsidRDefault="005368FC" w:rsidP="005368FC">
      <w:pPr>
        <w:overflowPunct w:val="0"/>
        <w:spacing w:line="284" w:lineRule="exact"/>
        <w:ind w:left="426" w:firstLineChars="2" w:firstLine="4"/>
        <w:textAlignment w:val="baseline"/>
        <w:rPr>
          <w:rFonts w:ascii="ＭＳ Ｐゴシック" w:eastAsia="ＭＳ Ｐゴシック" w:hAnsi="ＭＳ Ｐゴシック" w:cs="ＭＳ ゴシック"/>
          <w:kern w:val="0"/>
          <w:szCs w:val="21"/>
        </w:rPr>
      </w:pPr>
      <w:r w:rsidRPr="00FC2679">
        <w:rPr>
          <w:rFonts w:ascii="ＭＳ Ｐゴシック" w:eastAsia="ＭＳ Ｐゴシック" w:hAnsi="ＭＳ Ｐゴシック" w:cs="ＭＳ ゴシック" w:hint="eastAsia"/>
          <w:kern w:val="0"/>
          <w:szCs w:val="21"/>
        </w:rPr>
        <w:t>河川内工事、それ以外の工事においても、土石流の達する恐れのある現場では、長野県土木工事共通仕様書1-1-1-38の17規定に基づき、工事内容を踏まえた安全対策を検討し、施工計画書に記載すること。</w:t>
      </w:r>
    </w:p>
    <w:p w14:paraId="2F8A269F" w14:textId="188A031B" w:rsidR="005368FC" w:rsidRPr="00FC2679" w:rsidRDefault="005368FC" w:rsidP="0090380D">
      <w:pPr>
        <w:overflowPunct w:val="0"/>
        <w:spacing w:line="284" w:lineRule="exact"/>
        <w:ind w:leftChars="148" w:left="282"/>
        <w:textAlignment w:val="baseline"/>
        <w:rPr>
          <w:rFonts w:ascii="ＭＳ Ｐゴシック" w:eastAsia="ＭＳ Ｐゴシック" w:hAnsi="ＭＳ Ｐゴシック" w:cs="ＭＳ ゴシック"/>
          <w:kern w:val="0"/>
          <w:szCs w:val="21"/>
        </w:rPr>
      </w:pPr>
      <w:r w:rsidRPr="00FC2679">
        <w:rPr>
          <w:rFonts w:ascii="ＭＳ Ｐゴシック" w:eastAsia="ＭＳ Ｐゴシック" w:hAnsi="ＭＳ Ｐゴシック" w:cs="ＭＳ ゴシック" w:hint="eastAsia"/>
          <w:kern w:val="0"/>
          <w:szCs w:val="21"/>
        </w:rPr>
        <w:t>3)　降雪</w:t>
      </w:r>
      <w:r w:rsidR="006673D4">
        <w:rPr>
          <w:rFonts w:ascii="ＭＳ Ｐゴシック" w:eastAsia="ＭＳ Ｐゴシック" w:hAnsi="ＭＳ Ｐゴシック" w:cs="ＭＳ ゴシック" w:hint="eastAsia"/>
          <w:kern w:val="0"/>
          <w:szCs w:val="21"/>
        </w:rPr>
        <w:t>期</w:t>
      </w:r>
      <w:r w:rsidRPr="00FC2679">
        <w:rPr>
          <w:rFonts w:ascii="ＭＳ Ｐゴシック" w:eastAsia="ＭＳ Ｐゴシック" w:hAnsi="ＭＳ Ｐゴシック" w:cs="ＭＳ ゴシック" w:hint="eastAsia"/>
          <w:kern w:val="0"/>
          <w:szCs w:val="21"/>
        </w:rPr>
        <w:t>の建設工事における安全確保</w:t>
      </w:r>
    </w:p>
    <w:p w14:paraId="4D2C8361" w14:textId="21526314" w:rsidR="005368FC" w:rsidRPr="00FC2679" w:rsidRDefault="005368FC" w:rsidP="005368FC">
      <w:pPr>
        <w:overflowPunct w:val="0"/>
        <w:spacing w:line="284" w:lineRule="exact"/>
        <w:ind w:leftChars="222" w:left="565" w:hangingChars="74" w:hanging="141"/>
        <w:textAlignment w:val="baseline"/>
        <w:rPr>
          <w:rFonts w:ascii="ＭＳ Ｐゴシック" w:eastAsia="ＭＳ Ｐゴシック" w:hAnsi="ＭＳ Ｐゴシック" w:cs="ＭＳ ゴシック"/>
          <w:kern w:val="0"/>
          <w:szCs w:val="21"/>
        </w:rPr>
      </w:pPr>
      <w:r w:rsidRPr="00FC2679">
        <w:rPr>
          <w:rFonts w:ascii="ＭＳ Ｐゴシック" w:eastAsia="ＭＳ Ｐゴシック" w:hAnsi="ＭＳ Ｐゴシック" w:cs="ＭＳ ゴシック" w:hint="eastAsia"/>
          <w:kern w:val="0"/>
          <w:szCs w:val="21"/>
        </w:rPr>
        <w:t>工事期間が冬期の施工である現場においては、降雪</w:t>
      </w:r>
      <w:r w:rsidR="006673D4">
        <w:rPr>
          <w:rFonts w:ascii="ＭＳ Ｐゴシック" w:eastAsia="ＭＳ Ｐゴシック" w:hAnsi="ＭＳ Ｐゴシック" w:cs="ＭＳ ゴシック" w:hint="eastAsia"/>
          <w:kern w:val="0"/>
          <w:szCs w:val="21"/>
        </w:rPr>
        <w:t>期</w:t>
      </w:r>
      <w:r w:rsidRPr="00FC2679">
        <w:rPr>
          <w:rFonts w:ascii="ＭＳ Ｐゴシック" w:eastAsia="ＭＳ Ｐゴシック" w:hAnsi="ＭＳ Ｐゴシック" w:cs="ＭＳ ゴシック" w:hint="eastAsia"/>
          <w:kern w:val="0"/>
          <w:szCs w:val="21"/>
        </w:rPr>
        <w:t>であるため、雪崩、土石流の発生が予想される。下記に留意するほか、｢雪崩等災害防止対策要領(案)｣、</w:t>
      </w:r>
      <w:r w:rsidR="00BD444B">
        <w:rPr>
          <w:rFonts w:ascii="ＭＳ Ｐゴシック" w:eastAsia="ＭＳ Ｐゴシック" w:hAnsi="ＭＳ Ｐゴシック" w:cs="ＭＳ ゴシック" w:hint="eastAsia"/>
          <w:kern w:val="0"/>
          <w:szCs w:val="21"/>
        </w:rPr>
        <w:t>「</w:t>
      </w:r>
      <w:r w:rsidR="00AE452F">
        <w:rPr>
          <w:rFonts w:ascii="ＭＳ Ｐゴシック" w:eastAsia="ＭＳ Ｐゴシック" w:hAnsi="ＭＳ Ｐゴシック" w:cs="ＭＳ ゴシック" w:hint="eastAsia"/>
          <w:kern w:val="0"/>
          <w:szCs w:val="21"/>
        </w:rPr>
        <w:t>積雪</w:t>
      </w:r>
      <w:r w:rsidRPr="00FC2679">
        <w:rPr>
          <w:rFonts w:ascii="ＭＳ Ｐゴシック" w:eastAsia="ＭＳ Ｐゴシック" w:hAnsi="ＭＳ Ｐゴシック" w:cs="ＭＳ ゴシック" w:hint="eastAsia"/>
          <w:kern w:val="0"/>
          <w:szCs w:val="21"/>
        </w:rPr>
        <w:t>期における土木工事安全施工指針(案)｣により工事の安全対策を検討し、施工計画書に記載すること。</w:t>
      </w:r>
    </w:p>
    <w:p w14:paraId="424B3409" w14:textId="0E0344DD" w:rsidR="005368FC" w:rsidRPr="00FC2679" w:rsidRDefault="005368FC" w:rsidP="005368FC">
      <w:pPr>
        <w:overflowPunct w:val="0"/>
        <w:spacing w:line="284" w:lineRule="exact"/>
        <w:ind w:leftChars="222" w:left="565" w:hangingChars="74" w:hanging="141"/>
        <w:textAlignment w:val="baseline"/>
        <w:rPr>
          <w:rFonts w:ascii="ＭＳ Ｐゴシック" w:eastAsia="ＭＳ Ｐゴシック" w:hAnsi="ＭＳ Ｐゴシック" w:cs="ＭＳ ゴシック"/>
          <w:kern w:val="0"/>
          <w:szCs w:val="21"/>
        </w:rPr>
      </w:pPr>
      <w:r w:rsidRPr="00FC2679">
        <w:rPr>
          <w:rFonts w:ascii="ＭＳ Ｐゴシック" w:eastAsia="ＭＳ Ｐゴシック" w:hAnsi="ＭＳ Ｐゴシック" w:cs="ＭＳ ゴシック" w:hint="eastAsia"/>
          <w:kern w:val="0"/>
          <w:szCs w:val="21"/>
        </w:rPr>
        <w:t>・雪崩、土石流等に対する安全対策の点検</w:t>
      </w:r>
    </w:p>
    <w:p w14:paraId="2E759D97" w14:textId="5261A7BB" w:rsidR="005368FC" w:rsidRPr="00FC2679" w:rsidRDefault="005368FC" w:rsidP="005368FC">
      <w:pPr>
        <w:overflowPunct w:val="0"/>
        <w:spacing w:line="284" w:lineRule="exact"/>
        <w:ind w:leftChars="222" w:left="565" w:hangingChars="74" w:hanging="141"/>
        <w:textAlignment w:val="baseline"/>
        <w:rPr>
          <w:rFonts w:ascii="ＭＳ Ｐゴシック" w:eastAsia="ＭＳ Ｐゴシック" w:hAnsi="ＭＳ Ｐゴシック" w:cs="ＭＳ ゴシック"/>
          <w:kern w:val="0"/>
          <w:szCs w:val="21"/>
        </w:rPr>
      </w:pPr>
      <w:r w:rsidRPr="00FC2679">
        <w:rPr>
          <w:rFonts w:ascii="ＭＳ Ｐゴシック" w:eastAsia="ＭＳ Ｐゴシック" w:hAnsi="ＭＳ Ｐゴシック" w:cs="ＭＳ ゴシック" w:hint="eastAsia"/>
          <w:kern w:val="0"/>
          <w:szCs w:val="21"/>
        </w:rPr>
        <w:t>・積雪深、融雪量、気温等の観測及び大雪、雪崩注意報等の気象状況の把握。</w:t>
      </w:r>
    </w:p>
    <w:p w14:paraId="076C9E55" w14:textId="72C482B3" w:rsidR="005368FC" w:rsidRPr="00FC2679" w:rsidRDefault="005368FC" w:rsidP="005368FC">
      <w:pPr>
        <w:overflowPunct w:val="0"/>
        <w:spacing w:line="284" w:lineRule="exact"/>
        <w:ind w:leftChars="222" w:left="565" w:hangingChars="74" w:hanging="141"/>
        <w:textAlignment w:val="baseline"/>
        <w:rPr>
          <w:rFonts w:ascii="ＭＳ Ｐゴシック" w:eastAsia="ＭＳ Ｐゴシック" w:hAnsi="ＭＳ Ｐゴシック" w:cs="ＭＳ ゴシック"/>
          <w:kern w:val="0"/>
          <w:szCs w:val="21"/>
        </w:rPr>
      </w:pPr>
      <w:r w:rsidRPr="00FC2679">
        <w:rPr>
          <w:rFonts w:ascii="ＭＳ Ｐゴシック" w:eastAsia="ＭＳ Ｐゴシック" w:hAnsi="ＭＳ Ｐゴシック" w:cs="ＭＳ ゴシック" w:hint="eastAsia"/>
          <w:kern w:val="0"/>
          <w:szCs w:val="21"/>
        </w:rPr>
        <w:t>・作業着手前、作業中の安全巡視</w:t>
      </w:r>
    </w:p>
    <w:p w14:paraId="472FDF04" w14:textId="3C3B2839" w:rsidR="005368FC" w:rsidRPr="00FC2679" w:rsidRDefault="005368FC" w:rsidP="005368FC">
      <w:pPr>
        <w:overflowPunct w:val="0"/>
        <w:spacing w:line="284" w:lineRule="exact"/>
        <w:ind w:leftChars="222" w:left="565" w:hangingChars="74" w:hanging="141"/>
        <w:textAlignment w:val="baseline"/>
        <w:rPr>
          <w:rFonts w:ascii="ＭＳ Ｐゴシック" w:eastAsia="ＭＳ Ｐゴシック" w:hAnsi="ＭＳ Ｐゴシック" w:cs="ＭＳ ゴシック"/>
          <w:kern w:val="0"/>
          <w:szCs w:val="21"/>
        </w:rPr>
      </w:pPr>
      <w:r w:rsidRPr="00FC2679">
        <w:rPr>
          <w:rFonts w:ascii="ＭＳ Ｐゴシック" w:eastAsia="ＭＳ Ｐゴシック" w:hAnsi="ＭＳ Ｐゴシック" w:cs="ＭＳ ゴシック" w:hint="eastAsia"/>
          <w:kern w:val="0"/>
          <w:szCs w:val="21"/>
        </w:rPr>
        <w:t>・気象変化時における安全パトロールの実施。必要に応じた見張り員の配置。</w:t>
      </w:r>
    </w:p>
    <w:p w14:paraId="4482EEF2" w14:textId="07ECE79B" w:rsidR="005368FC" w:rsidRPr="00FC2679" w:rsidRDefault="005368FC" w:rsidP="005368FC">
      <w:pPr>
        <w:overflowPunct w:val="0"/>
        <w:spacing w:line="284" w:lineRule="exact"/>
        <w:ind w:leftChars="222" w:left="565" w:hangingChars="74" w:hanging="141"/>
        <w:textAlignment w:val="baseline"/>
        <w:rPr>
          <w:rFonts w:ascii="ＭＳ Ｐゴシック" w:eastAsia="ＭＳ Ｐゴシック" w:hAnsi="ＭＳ Ｐゴシック" w:cs="ＭＳ ゴシック"/>
          <w:kern w:val="0"/>
          <w:szCs w:val="21"/>
        </w:rPr>
      </w:pPr>
      <w:r w:rsidRPr="00FC2679">
        <w:rPr>
          <w:rFonts w:ascii="ＭＳ Ｐゴシック" w:eastAsia="ＭＳ Ｐゴシック" w:hAnsi="ＭＳ Ｐゴシック" w:cs="ＭＳ ゴシック" w:hint="eastAsia"/>
          <w:kern w:val="0"/>
          <w:szCs w:val="21"/>
        </w:rPr>
        <w:t>・警戒避難雨量基準等に基づく工事中止の徹底。</w:t>
      </w:r>
    </w:p>
    <w:p w14:paraId="0F462F80" w14:textId="53F37B6B" w:rsidR="00BC22C7" w:rsidRPr="00FC2679" w:rsidRDefault="00BC22C7" w:rsidP="00BC22C7">
      <w:pPr>
        <w:overflowPunct w:val="0"/>
        <w:spacing w:line="284" w:lineRule="exact"/>
        <w:ind w:firstLineChars="150" w:firstLine="286"/>
        <w:textAlignment w:val="baseline"/>
        <w:rPr>
          <w:rFonts w:ascii="ＭＳ Ｐゴシック" w:eastAsia="ＭＳ Ｐゴシック" w:hAnsi="ＭＳ Ｐゴシック" w:cs="ＭＳ ゴシック"/>
          <w:kern w:val="0"/>
          <w:szCs w:val="21"/>
        </w:rPr>
      </w:pPr>
      <w:r w:rsidRPr="00FC2679">
        <w:rPr>
          <w:rFonts w:ascii="ＭＳ Ｐゴシック" w:eastAsia="ＭＳ Ｐゴシック" w:hAnsi="ＭＳ Ｐゴシック" w:cs="ＭＳ ゴシック" w:hint="eastAsia"/>
          <w:kern w:val="0"/>
          <w:szCs w:val="21"/>
        </w:rPr>
        <w:t>(</w:t>
      </w:r>
      <w:r w:rsidR="0090380D" w:rsidRPr="00FC2679">
        <w:rPr>
          <w:rFonts w:ascii="ＭＳ Ｐゴシック" w:eastAsia="ＭＳ Ｐゴシック" w:hAnsi="ＭＳ Ｐゴシック" w:cs="ＭＳ ゴシック" w:hint="eastAsia"/>
          <w:kern w:val="0"/>
          <w:szCs w:val="21"/>
        </w:rPr>
        <w:t>5</w:t>
      </w:r>
      <w:r w:rsidRPr="00FC2679">
        <w:rPr>
          <w:rFonts w:ascii="ＭＳ Ｐゴシック" w:eastAsia="ＭＳ Ｐゴシック" w:hAnsi="ＭＳ Ｐゴシック" w:cs="ＭＳ ゴシック" w:hint="eastAsia"/>
          <w:kern w:val="0"/>
          <w:szCs w:val="21"/>
        </w:rPr>
        <w:t>)安全施設</w:t>
      </w:r>
    </w:p>
    <w:p w14:paraId="1298FB33" w14:textId="77777777" w:rsidR="00BC22C7" w:rsidRPr="00FC2679" w:rsidRDefault="00BC22C7" w:rsidP="00357A36">
      <w:pPr>
        <w:overflowPunct w:val="0"/>
        <w:spacing w:line="284" w:lineRule="exact"/>
        <w:ind w:leftChars="181" w:left="482" w:hangingChars="72" w:hanging="137"/>
        <w:textAlignment w:val="baseline"/>
        <w:rPr>
          <w:rFonts w:ascii="ＭＳ Ｐゴシック" w:eastAsia="ＭＳ Ｐゴシック" w:hAnsi="ＭＳ Ｐゴシック" w:cs="ＭＳ ゴシック"/>
          <w:kern w:val="0"/>
          <w:szCs w:val="21"/>
        </w:rPr>
      </w:pPr>
      <w:r w:rsidRPr="00FC2679">
        <w:rPr>
          <w:rFonts w:ascii="ＭＳ Ｐゴシック" w:eastAsia="ＭＳ Ｐゴシック" w:hAnsi="ＭＳ Ｐゴシック" w:cs="ＭＳ ゴシック" w:hint="eastAsia"/>
          <w:kern w:val="0"/>
          <w:szCs w:val="21"/>
        </w:rPr>
        <w:t>・現場</w:t>
      </w:r>
      <w:r w:rsidR="000D02AE" w:rsidRPr="00FC2679">
        <w:rPr>
          <w:rFonts w:ascii="ＭＳ Ｐゴシック" w:eastAsia="ＭＳ Ｐゴシック" w:hAnsi="ＭＳ Ｐゴシック" w:cs="ＭＳ ゴシック" w:hint="eastAsia"/>
          <w:kern w:val="0"/>
          <w:szCs w:val="21"/>
        </w:rPr>
        <w:t>出</w:t>
      </w:r>
      <w:r w:rsidRPr="00FC2679">
        <w:rPr>
          <w:rFonts w:ascii="ＭＳ Ｐゴシック" w:eastAsia="ＭＳ Ｐゴシック" w:hAnsi="ＭＳ Ｐゴシック" w:cs="ＭＳ ゴシック" w:hint="eastAsia"/>
          <w:kern w:val="0"/>
          <w:szCs w:val="21"/>
        </w:rPr>
        <w:t>入口の管理は、伸縮ゲート等を用い施錠可能な構造とすること。</w:t>
      </w:r>
    </w:p>
    <w:p w14:paraId="11E981C3" w14:textId="2E71ED32" w:rsidR="00357A36" w:rsidRPr="00FC2679" w:rsidRDefault="00357A36" w:rsidP="00357A36">
      <w:pPr>
        <w:overflowPunct w:val="0"/>
        <w:spacing w:line="284" w:lineRule="exact"/>
        <w:textAlignment w:val="baseline"/>
        <w:rPr>
          <w:rFonts w:ascii="ＭＳ Ｐゴシック" w:eastAsia="ＭＳ Ｐゴシック" w:hAnsi="ＭＳ Ｐゴシック" w:cs="ＭＳ ゴシック"/>
          <w:kern w:val="0"/>
          <w:szCs w:val="21"/>
        </w:rPr>
      </w:pPr>
      <w:r w:rsidRPr="00FC2679">
        <w:rPr>
          <w:rFonts w:ascii="ＭＳ Ｐゴシック" w:eastAsia="ＭＳ Ｐゴシック" w:hAnsi="ＭＳ Ｐゴシック" w:cs="ＭＳ ゴシック" w:hint="eastAsia"/>
          <w:kern w:val="0"/>
          <w:szCs w:val="21"/>
        </w:rPr>
        <w:t xml:space="preserve"> </w:t>
      </w:r>
      <w:r w:rsidRPr="00FC2679">
        <w:rPr>
          <w:rFonts w:ascii="ＭＳ Ｐゴシック" w:eastAsia="ＭＳ Ｐゴシック" w:hAnsi="ＭＳ Ｐゴシック" w:cs="ＭＳ ゴシック"/>
          <w:kern w:val="0"/>
          <w:szCs w:val="21"/>
        </w:rPr>
        <w:t xml:space="preserve">  (</w:t>
      </w:r>
      <w:r w:rsidR="0090380D" w:rsidRPr="00FC2679">
        <w:rPr>
          <w:rFonts w:ascii="ＭＳ Ｐゴシック" w:eastAsia="ＭＳ Ｐゴシック" w:hAnsi="ＭＳ Ｐゴシック" w:cs="ＭＳ ゴシック" w:hint="eastAsia"/>
          <w:kern w:val="0"/>
          <w:szCs w:val="21"/>
        </w:rPr>
        <w:t>6</w:t>
      </w:r>
      <w:r w:rsidRPr="00FC2679">
        <w:rPr>
          <w:rFonts w:ascii="ＭＳ Ｐゴシック" w:eastAsia="ＭＳ Ｐゴシック" w:hAnsi="ＭＳ Ｐゴシック" w:cs="ＭＳ ゴシック"/>
          <w:kern w:val="0"/>
          <w:szCs w:val="21"/>
        </w:rPr>
        <w:t>)</w:t>
      </w:r>
      <w:r w:rsidRPr="00FC2679">
        <w:rPr>
          <w:rFonts w:ascii="ＭＳ Ｐゴシック" w:eastAsia="ＭＳ Ｐゴシック" w:hAnsi="ＭＳ Ｐゴシック" w:cs="ＭＳ ゴシック" w:hint="eastAsia"/>
          <w:kern w:val="0"/>
          <w:szCs w:val="21"/>
        </w:rPr>
        <w:t>架空線等上空施設一般</w:t>
      </w:r>
    </w:p>
    <w:p w14:paraId="4623CC16" w14:textId="77777777" w:rsidR="00357A36" w:rsidRPr="00FC2679" w:rsidRDefault="00357A36" w:rsidP="00357A36">
      <w:pPr>
        <w:overflowPunct w:val="0"/>
        <w:spacing w:line="284" w:lineRule="exact"/>
        <w:ind w:leftChars="181" w:left="482" w:hangingChars="72" w:hanging="137"/>
        <w:textAlignment w:val="baseline"/>
        <w:rPr>
          <w:rFonts w:ascii="ＭＳ Ｐゴシック" w:eastAsia="ＭＳ Ｐゴシック" w:hAnsi="ＭＳ Ｐゴシック" w:cs="ＭＳ ゴシック"/>
          <w:kern w:val="0"/>
          <w:szCs w:val="21"/>
        </w:rPr>
      </w:pPr>
      <w:r w:rsidRPr="00FC2679">
        <w:rPr>
          <w:rFonts w:ascii="ＭＳ Ｐゴシック" w:eastAsia="ＭＳ Ｐゴシック" w:hAnsi="ＭＳ Ｐゴシック" w:cs="ＭＳ ゴシック" w:hint="eastAsia"/>
          <w:kern w:val="0"/>
          <w:szCs w:val="21"/>
        </w:rPr>
        <w:t>・工事現場における架空線等上空施設について、施工に先立ち、現地調査を実施し、種類、位置(場所、高さ等)及び管理者を確認すること。</w:t>
      </w:r>
    </w:p>
    <w:p w14:paraId="66595550" w14:textId="336897F4" w:rsidR="00357A36" w:rsidRPr="00FC2679" w:rsidRDefault="00357A36" w:rsidP="00357A36">
      <w:pPr>
        <w:overflowPunct w:val="0"/>
        <w:spacing w:line="284" w:lineRule="exact"/>
        <w:ind w:leftChars="181" w:left="482" w:hangingChars="72" w:hanging="137"/>
        <w:textAlignment w:val="baseline"/>
        <w:rPr>
          <w:rFonts w:ascii="ＭＳ Ｐゴシック" w:eastAsia="ＭＳ Ｐゴシック" w:hAnsi="ＭＳ Ｐゴシック" w:cs="ＭＳ ゴシック"/>
          <w:kern w:val="0"/>
          <w:szCs w:val="21"/>
        </w:rPr>
      </w:pPr>
      <w:r w:rsidRPr="00FC2679">
        <w:rPr>
          <w:rFonts w:ascii="ＭＳ Ｐゴシック" w:eastAsia="ＭＳ Ｐゴシック" w:hAnsi="ＭＳ Ｐゴシック" w:cs="ＭＳ ゴシック" w:hint="eastAsia"/>
          <w:kern w:val="0"/>
          <w:szCs w:val="21"/>
        </w:rPr>
        <w:t>・建設機械等のブーム等により接触、切断の可能性があると考えられる場合は、必要に応じて以下の保安措置を行うこと。また、実施内容は施工計画書に記載</w:t>
      </w:r>
      <w:r w:rsidR="00DC0DAF" w:rsidRPr="00FC2679">
        <w:rPr>
          <w:rFonts w:ascii="ＭＳ Ｐゴシック" w:eastAsia="ＭＳ Ｐゴシック" w:hAnsi="ＭＳ Ｐゴシック" w:cs="ＭＳ ゴシック" w:hint="eastAsia"/>
          <w:kern w:val="0"/>
          <w:szCs w:val="21"/>
        </w:rPr>
        <w:t>し提出</w:t>
      </w:r>
      <w:r w:rsidRPr="00FC2679">
        <w:rPr>
          <w:rFonts w:ascii="ＭＳ Ｐゴシック" w:eastAsia="ＭＳ Ｐゴシック" w:hAnsi="ＭＳ Ｐゴシック" w:cs="ＭＳ ゴシック" w:hint="eastAsia"/>
          <w:kern w:val="0"/>
          <w:szCs w:val="21"/>
        </w:rPr>
        <w:t>すること。</w:t>
      </w:r>
    </w:p>
    <w:p w14:paraId="0C2AB86E" w14:textId="77777777" w:rsidR="00357A36" w:rsidRPr="00FC2679" w:rsidRDefault="00357A36" w:rsidP="00357A36">
      <w:pPr>
        <w:pStyle w:val="af9"/>
        <w:numPr>
          <w:ilvl w:val="0"/>
          <w:numId w:val="14"/>
        </w:numPr>
        <w:overflowPunct w:val="0"/>
        <w:spacing w:line="284" w:lineRule="exact"/>
        <w:ind w:leftChars="0"/>
        <w:textAlignment w:val="baseline"/>
        <w:rPr>
          <w:rFonts w:ascii="ＭＳ Ｐゴシック" w:eastAsia="ＭＳ Ｐゴシック" w:hAnsi="ＭＳ Ｐゴシック" w:cs="ＭＳ ゴシック"/>
          <w:kern w:val="0"/>
          <w:szCs w:val="21"/>
        </w:rPr>
      </w:pPr>
      <w:r w:rsidRPr="00FC2679">
        <w:rPr>
          <w:rFonts w:ascii="ＭＳ Ｐゴシック" w:eastAsia="ＭＳ Ｐゴシック" w:hAnsi="ＭＳ Ｐゴシック" w:cs="ＭＳ ゴシック" w:hint="eastAsia"/>
          <w:kern w:val="0"/>
          <w:szCs w:val="21"/>
        </w:rPr>
        <w:t>架空線上空施設への防護カバーの設置</w:t>
      </w:r>
    </w:p>
    <w:p w14:paraId="5DF209AF" w14:textId="77777777" w:rsidR="00357A36" w:rsidRPr="00FC2679" w:rsidRDefault="00357A36" w:rsidP="00357A36">
      <w:pPr>
        <w:pStyle w:val="af9"/>
        <w:numPr>
          <w:ilvl w:val="0"/>
          <w:numId w:val="14"/>
        </w:numPr>
        <w:overflowPunct w:val="0"/>
        <w:spacing w:line="284" w:lineRule="exact"/>
        <w:ind w:leftChars="0"/>
        <w:textAlignment w:val="baseline"/>
        <w:rPr>
          <w:rFonts w:ascii="ＭＳ Ｐゴシック" w:eastAsia="ＭＳ Ｐゴシック" w:hAnsi="ＭＳ Ｐゴシック" w:cs="ＭＳ ゴシック"/>
          <w:kern w:val="0"/>
          <w:szCs w:val="21"/>
        </w:rPr>
      </w:pPr>
      <w:r w:rsidRPr="00FC2679">
        <w:rPr>
          <w:rFonts w:ascii="ＭＳ Ｐゴシック" w:eastAsia="ＭＳ Ｐゴシック" w:hAnsi="ＭＳ Ｐゴシック" w:cs="ＭＳ ゴシック" w:hint="eastAsia"/>
          <w:kern w:val="0"/>
          <w:szCs w:val="21"/>
        </w:rPr>
        <w:t>工事現場で入り口等における高さ制限措置</w:t>
      </w:r>
    </w:p>
    <w:p w14:paraId="296A617B" w14:textId="47153E95" w:rsidR="00357A36" w:rsidRPr="00FC2679" w:rsidRDefault="00357A36" w:rsidP="00357A36">
      <w:pPr>
        <w:pStyle w:val="af9"/>
        <w:numPr>
          <w:ilvl w:val="0"/>
          <w:numId w:val="14"/>
        </w:numPr>
        <w:overflowPunct w:val="0"/>
        <w:spacing w:line="284" w:lineRule="exact"/>
        <w:ind w:leftChars="0"/>
        <w:textAlignment w:val="baseline"/>
        <w:rPr>
          <w:rFonts w:ascii="ＭＳ Ｐゴシック" w:eastAsia="ＭＳ Ｐゴシック" w:hAnsi="ＭＳ Ｐゴシック" w:cs="ＭＳ ゴシック"/>
          <w:kern w:val="0"/>
          <w:szCs w:val="21"/>
        </w:rPr>
      </w:pPr>
      <w:r w:rsidRPr="00FC2679">
        <w:rPr>
          <w:rFonts w:ascii="ＭＳ Ｐゴシック" w:eastAsia="ＭＳ Ｐゴシック" w:hAnsi="ＭＳ Ｐゴシック" w:cs="ＭＳ ゴシック" w:hint="eastAsia"/>
          <w:kern w:val="0"/>
          <w:szCs w:val="21"/>
        </w:rPr>
        <w:t>架空</w:t>
      </w:r>
      <w:r w:rsidR="007A43C9">
        <w:rPr>
          <w:rFonts w:ascii="ＭＳ Ｐゴシック" w:eastAsia="ＭＳ Ｐゴシック" w:hAnsi="ＭＳ Ｐゴシック" w:cs="ＭＳ ゴシック" w:hint="eastAsia"/>
          <w:kern w:val="0"/>
          <w:szCs w:val="21"/>
        </w:rPr>
        <w:t>線等</w:t>
      </w:r>
      <w:r w:rsidRPr="00FC2679">
        <w:rPr>
          <w:rFonts w:ascii="ＭＳ Ｐゴシック" w:eastAsia="ＭＳ Ｐゴシック" w:hAnsi="ＭＳ Ｐゴシック" w:cs="ＭＳ ゴシック" w:hint="eastAsia"/>
          <w:kern w:val="0"/>
          <w:szCs w:val="21"/>
        </w:rPr>
        <w:t>の上空施設の位置を明示する看板等の設置</w:t>
      </w:r>
    </w:p>
    <w:p w14:paraId="712A7C87" w14:textId="4E9A32F9" w:rsidR="00357A36" w:rsidRPr="00FC2679" w:rsidRDefault="00357A36" w:rsidP="00357A36">
      <w:pPr>
        <w:pStyle w:val="af9"/>
        <w:numPr>
          <w:ilvl w:val="0"/>
          <w:numId w:val="14"/>
        </w:numPr>
        <w:overflowPunct w:val="0"/>
        <w:spacing w:line="284" w:lineRule="exact"/>
        <w:ind w:leftChars="0"/>
        <w:textAlignment w:val="baseline"/>
        <w:rPr>
          <w:rFonts w:ascii="ＭＳ Ｐゴシック" w:eastAsia="ＭＳ Ｐゴシック" w:hAnsi="ＭＳ Ｐゴシック" w:cs="ＭＳ ゴシック"/>
          <w:kern w:val="0"/>
          <w:szCs w:val="21"/>
        </w:rPr>
      </w:pPr>
      <w:r w:rsidRPr="00FC2679">
        <w:rPr>
          <w:rFonts w:ascii="ＭＳ Ｐゴシック" w:eastAsia="ＭＳ Ｐゴシック" w:hAnsi="ＭＳ Ｐゴシック" w:cs="ＭＳ ゴシック" w:hint="eastAsia"/>
          <w:kern w:val="0"/>
          <w:szCs w:val="21"/>
        </w:rPr>
        <w:t>建設機械のブーム等の旋回・立ち入り禁止区域等の設定</w:t>
      </w:r>
    </w:p>
    <w:p w14:paraId="0CA2514D" w14:textId="06ED7698" w:rsidR="00DC0DAF" w:rsidRDefault="00DC0DAF" w:rsidP="00DC0DAF">
      <w:pPr>
        <w:overflowPunct w:val="0"/>
        <w:spacing w:line="284" w:lineRule="exact"/>
        <w:ind w:leftChars="223" w:left="566" w:hangingChars="74" w:hanging="141"/>
        <w:textAlignment w:val="baseline"/>
        <w:rPr>
          <w:rFonts w:ascii="ＭＳ Ｐゴシック" w:eastAsia="ＭＳ Ｐゴシック" w:hAnsi="ＭＳ Ｐゴシック" w:cs="ＭＳ ゴシック"/>
          <w:kern w:val="0"/>
          <w:szCs w:val="21"/>
        </w:rPr>
      </w:pPr>
      <w:r w:rsidRPr="00FC2679">
        <w:rPr>
          <w:rFonts w:ascii="ＭＳ Ｐゴシック" w:eastAsia="ＭＳ Ｐゴシック" w:hAnsi="ＭＳ Ｐゴシック" w:cs="ＭＳ ゴシック" w:hint="eastAsia"/>
          <w:kern w:val="0"/>
          <w:szCs w:val="21"/>
        </w:rPr>
        <w:t xml:space="preserve">　前項1の設置を行う場合、あらかじめ監督員に現場状況の確認を請求すること。確認の結果、必要と認められる場合は変更対象とするので、防護管管理会社からの見積書の写しを、打合せ簿に添付し提出すること。</w:t>
      </w:r>
    </w:p>
    <w:p w14:paraId="3F552C1C" w14:textId="5359E534" w:rsidR="007079FA" w:rsidRDefault="007079FA" w:rsidP="007079FA">
      <w:pPr>
        <w:overflowPunct w:val="0"/>
        <w:spacing w:line="284" w:lineRule="exact"/>
        <w:ind w:hanging="1"/>
        <w:textAlignment w:val="baseline"/>
        <w:rPr>
          <w:rFonts w:ascii="ＭＳ Ｐゴシック" w:eastAsia="ＭＳ Ｐゴシック" w:hAnsi="ＭＳ Ｐゴシック" w:cs="ＭＳ ゴシック"/>
          <w:kern w:val="0"/>
          <w:szCs w:val="21"/>
        </w:rPr>
      </w:pPr>
      <w:r>
        <w:rPr>
          <w:rFonts w:ascii="ＭＳ Ｐゴシック" w:eastAsia="ＭＳ Ｐゴシック" w:hAnsi="ＭＳ Ｐゴシック" w:cs="ＭＳ ゴシック" w:hint="eastAsia"/>
          <w:kern w:val="0"/>
          <w:szCs w:val="21"/>
        </w:rPr>
        <w:t xml:space="preserve">　　</w:t>
      </w:r>
      <w:bookmarkStart w:id="2" w:name="_Hlk125529783"/>
      <w:r>
        <w:rPr>
          <w:rFonts w:ascii="ＭＳ Ｐゴシック" w:eastAsia="ＭＳ Ｐゴシック" w:hAnsi="ＭＳ Ｐゴシック" w:cs="ＭＳ ゴシック" w:hint="eastAsia"/>
          <w:kern w:val="0"/>
          <w:szCs w:val="21"/>
        </w:rPr>
        <w:t>(7)熱中症</w:t>
      </w:r>
    </w:p>
    <w:p w14:paraId="45D8B9F9" w14:textId="26642F21" w:rsidR="007079FA" w:rsidRPr="00FC2679" w:rsidRDefault="00551B68" w:rsidP="00551B68">
      <w:pPr>
        <w:overflowPunct w:val="0"/>
        <w:spacing w:line="284" w:lineRule="exact"/>
        <w:ind w:leftChars="221" w:left="425" w:hanging="3"/>
        <w:textAlignment w:val="baseline"/>
        <w:rPr>
          <w:rFonts w:ascii="ＭＳ Ｐゴシック" w:eastAsia="ＭＳ Ｐゴシック" w:hAnsi="ＭＳ Ｐゴシック" w:cs="ＭＳ ゴシック"/>
          <w:kern w:val="0"/>
          <w:szCs w:val="21"/>
        </w:rPr>
      </w:pPr>
      <w:r>
        <w:rPr>
          <w:rFonts w:ascii="ＭＳ Ｐゴシック" w:eastAsia="ＭＳ Ｐゴシック" w:hAnsi="ＭＳ Ｐゴシック" w:cs="ＭＳ ゴシック" w:hint="eastAsia"/>
          <w:kern w:val="0"/>
          <w:szCs w:val="21"/>
        </w:rPr>
        <w:t>・</w:t>
      </w:r>
      <w:r w:rsidR="007079FA">
        <w:rPr>
          <w:rFonts w:ascii="ＭＳ Ｐゴシック" w:eastAsia="ＭＳ Ｐゴシック" w:hAnsi="ＭＳ Ｐゴシック" w:cs="ＭＳ ゴシック" w:hint="eastAsia"/>
          <w:kern w:val="0"/>
          <w:szCs w:val="21"/>
        </w:rPr>
        <w:t>夏季における猛暑日などの過酷な環境下(炎天下や高温多湿場所)での作業による熱中症の発生が懸念される場合は、熱中症</w:t>
      </w:r>
      <w:r w:rsidR="00AE452F">
        <w:rPr>
          <w:rFonts w:ascii="ＭＳ Ｐゴシック" w:eastAsia="ＭＳ Ｐゴシック" w:hAnsi="ＭＳ Ｐゴシック" w:cs="ＭＳ ゴシック" w:hint="eastAsia"/>
          <w:kern w:val="0"/>
          <w:szCs w:val="21"/>
        </w:rPr>
        <w:t>予防</w:t>
      </w:r>
      <w:r w:rsidR="007079FA">
        <w:rPr>
          <w:rFonts w:ascii="ＭＳ Ｐゴシック" w:eastAsia="ＭＳ Ｐゴシック" w:hAnsi="ＭＳ Ｐゴシック" w:cs="ＭＳ ゴシック" w:hint="eastAsia"/>
          <w:kern w:val="0"/>
          <w:szCs w:val="21"/>
        </w:rPr>
        <w:t>対策を講じること。</w:t>
      </w:r>
    </w:p>
    <w:bookmarkEnd w:id="2"/>
    <w:p w14:paraId="5A76BD8F" w14:textId="2D361AA4" w:rsidR="00C40A07" w:rsidRPr="00FC2679" w:rsidRDefault="00C40A07" w:rsidP="003F7C74">
      <w:pPr>
        <w:overflowPunct w:val="0"/>
        <w:spacing w:line="314" w:lineRule="exact"/>
        <w:textAlignment w:val="baseline"/>
        <w:rPr>
          <w:rFonts w:ascii="ＭＳ Ｐゴシック" w:eastAsia="ＭＳ Ｐゴシック" w:hAnsi="ＭＳ Ｐゴシック" w:cs="ＭＳ ゴシック"/>
          <w:bCs/>
          <w:kern w:val="0"/>
          <w:sz w:val="24"/>
        </w:rPr>
      </w:pPr>
    </w:p>
    <w:p w14:paraId="0E04AEA1" w14:textId="51899D14" w:rsidR="003F7C74" w:rsidRPr="00FC2679" w:rsidRDefault="00120AA0" w:rsidP="003F7C74">
      <w:pPr>
        <w:overflowPunct w:val="0"/>
        <w:spacing w:line="314" w:lineRule="exact"/>
        <w:textAlignment w:val="baseline"/>
        <w:rPr>
          <w:rFonts w:ascii="ＭＳ Ｐゴシック" w:eastAsia="ＭＳ Ｐゴシック" w:hAnsi="ＭＳ Ｐゴシック"/>
          <w:kern w:val="0"/>
          <w:sz w:val="24"/>
        </w:rPr>
      </w:pPr>
      <w:r w:rsidRPr="00FC2679">
        <w:rPr>
          <w:rFonts w:ascii="ＭＳ Ｐゴシック" w:eastAsia="ＭＳ Ｐゴシック" w:hAnsi="ＭＳ Ｐゴシック" w:cs="ＭＳ ゴシック" w:hint="eastAsia"/>
          <w:bCs/>
          <w:kern w:val="0"/>
          <w:sz w:val="24"/>
        </w:rPr>
        <w:t>8</w:t>
      </w:r>
      <w:r w:rsidR="003F7C74" w:rsidRPr="00FC2679">
        <w:rPr>
          <w:rFonts w:ascii="ＭＳ Ｐゴシック" w:eastAsia="ＭＳ Ｐゴシック" w:hAnsi="ＭＳ Ｐゴシック" w:cs="ＭＳ ゴシック"/>
          <w:bCs/>
          <w:kern w:val="0"/>
          <w:sz w:val="24"/>
        </w:rPr>
        <w:t xml:space="preserve">  </w:t>
      </w:r>
      <w:r w:rsidR="003F7C74" w:rsidRPr="00FC2679">
        <w:rPr>
          <w:rFonts w:ascii="ＭＳ Ｐゴシック" w:eastAsia="ＭＳ Ｐゴシック" w:hAnsi="ＭＳ Ｐゴシック" w:cs="ＭＳ ゴシック" w:hint="eastAsia"/>
          <w:bCs/>
          <w:kern w:val="0"/>
          <w:sz w:val="24"/>
        </w:rPr>
        <w:t>仮設工関係</w:t>
      </w:r>
    </w:p>
    <w:p w14:paraId="64AC1A99" w14:textId="454EE641" w:rsidR="003F7C74" w:rsidRPr="00FC2679" w:rsidRDefault="00346175" w:rsidP="00FC2679">
      <w:pPr>
        <w:overflowPunct w:val="0"/>
        <w:spacing w:line="284" w:lineRule="exact"/>
        <w:ind w:leftChars="74" w:left="141"/>
        <w:textAlignment w:val="baseline"/>
        <w:rPr>
          <w:rFonts w:ascii="ＭＳ Ｐゴシック" w:eastAsia="ＭＳ Ｐゴシック" w:hAnsi="ＭＳ Ｐゴシック" w:cs="ＭＳ ゴシック"/>
          <w:kern w:val="0"/>
          <w:szCs w:val="21"/>
        </w:rPr>
      </w:pPr>
      <w:r w:rsidRPr="00FC2679">
        <w:rPr>
          <w:rFonts w:ascii="ＭＳ Ｐゴシック" w:eastAsia="ＭＳ Ｐゴシック" w:hAnsi="ＭＳ Ｐゴシック" w:cs="ＭＳ ゴシック"/>
          <w:kern w:val="0"/>
          <w:szCs w:val="21"/>
        </w:rPr>
        <w:t>(1</w:t>
      </w:r>
      <w:r w:rsidR="003F7C74" w:rsidRPr="00FC2679">
        <w:rPr>
          <w:rFonts w:ascii="ＭＳ Ｐゴシック" w:eastAsia="ＭＳ Ｐゴシック" w:hAnsi="ＭＳ Ｐゴシック" w:cs="ＭＳ ゴシック"/>
          <w:kern w:val="0"/>
          <w:szCs w:val="21"/>
        </w:rPr>
        <w:t xml:space="preserve">) </w:t>
      </w:r>
      <w:r w:rsidR="003F7C74" w:rsidRPr="00FC2679">
        <w:rPr>
          <w:rFonts w:ascii="ＭＳ Ｐゴシック" w:eastAsia="ＭＳ Ｐゴシック" w:hAnsi="ＭＳ Ｐゴシック" w:cs="ＭＳ ゴシック" w:hint="eastAsia"/>
          <w:kern w:val="0"/>
          <w:szCs w:val="21"/>
        </w:rPr>
        <w:t>任意仮設</w:t>
      </w:r>
    </w:p>
    <w:p w14:paraId="5C14F270" w14:textId="2256E480" w:rsidR="003F7C74" w:rsidRPr="00FC2679" w:rsidRDefault="00E06295" w:rsidP="00FC2679">
      <w:pPr>
        <w:overflowPunct w:val="0"/>
        <w:spacing w:line="284" w:lineRule="exact"/>
        <w:ind w:leftChars="148" w:left="425" w:hangingChars="75" w:hanging="143"/>
        <w:textAlignment w:val="baseline"/>
        <w:rPr>
          <w:rFonts w:ascii="ＭＳ Ｐゴシック" w:eastAsia="ＭＳ Ｐゴシック" w:hAnsi="ＭＳ Ｐゴシック" w:cs="ＭＳ ゴシック"/>
          <w:kern w:val="0"/>
          <w:szCs w:val="21"/>
        </w:rPr>
      </w:pPr>
      <w:r w:rsidRPr="00FC2679">
        <w:rPr>
          <w:rFonts w:ascii="ＭＳ Ｐゴシック" w:eastAsia="ＭＳ Ｐゴシック" w:hAnsi="ＭＳ Ｐゴシック" w:cs="ＭＳ ゴシック" w:hint="eastAsia"/>
          <w:kern w:val="0"/>
          <w:szCs w:val="21"/>
        </w:rPr>
        <w:t>・</w:t>
      </w:r>
      <w:r w:rsidR="0019263B" w:rsidRPr="00FC2679">
        <w:rPr>
          <w:rFonts w:ascii="ＭＳ Ｐゴシック" w:eastAsia="ＭＳ Ｐゴシック" w:hAnsi="ＭＳ Ｐゴシック" w:cs="ＭＳ ゴシック" w:hint="eastAsia"/>
          <w:kern w:val="0"/>
          <w:szCs w:val="21"/>
        </w:rPr>
        <w:t>任意仮設</w:t>
      </w:r>
      <w:r w:rsidR="003F7C74" w:rsidRPr="00FC2679">
        <w:rPr>
          <w:rFonts w:ascii="ＭＳ Ｐゴシック" w:eastAsia="ＭＳ Ｐゴシック" w:hAnsi="ＭＳ Ｐゴシック" w:cs="ＭＳ ゴシック" w:hint="eastAsia"/>
          <w:kern w:val="0"/>
          <w:szCs w:val="21"/>
        </w:rPr>
        <w:t>は、明示された条件に基づき、自主的に工法を選定し、構造設計等必要な検討を行い施工するものとする。また、施工方法については請負者の創意によるが、施工計画書提出時にその方法について協議のこと。なお、明示した条件の変更がない限り変更の対象としない。</w:t>
      </w:r>
    </w:p>
    <w:p w14:paraId="2AA59645" w14:textId="77777777" w:rsidR="00E06295" w:rsidRPr="00FC2679" w:rsidRDefault="00E06295" w:rsidP="00E06295">
      <w:pPr>
        <w:overflowPunct w:val="0"/>
        <w:spacing w:line="284" w:lineRule="exact"/>
        <w:textAlignment w:val="baseline"/>
        <w:rPr>
          <w:rFonts w:ascii="ＭＳ Ｐゴシック" w:eastAsia="ＭＳ Ｐゴシック" w:hAnsi="ＭＳ Ｐゴシック" w:cs="ＭＳ ゴシック"/>
          <w:kern w:val="0"/>
          <w:szCs w:val="21"/>
        </w:rPr>
      </w:pPr>
      <w:r w:rsidRPr="00FC2679">
        <w:rPr>
          <w:rFonts w:ascii="ＭＳ Ｐゴシック" w:eastAsia="ＭＳ Ｐゴシック" w:hAnsi="ＭＳ Ｐゴシック" w:cs="ＭＳ ゴシック" w:hint="eastAsia"/>
          <w:kern w:val="0"/>
          <w:szCs w:val="21"/>
        </w:rPr>
        <w:t xml:space="preserve">　　・任意仮設についての図面は設計図書ではなく参考図であり、協議の妨げにはならない。</w:t>
      </w:r>
    </w:p>
    <w:p w14:paraId="55382C98" w14:textId="6FC56C4B" w:rsidR="003F7C74" w:rsidRPr="00FC2679" w:rsidRDefault="00346175" w:rsidP="00FC2679">
      <w:pPr>
        <w:overflowPunct w:val="0"/>
        <w:spacing w:line="284" w:lineRule="exact"/>
        <w:ind w:leftChars="74" w:left="141"/>
        <w:textAlignment w:val="baseline"/>
        <w:rPr>
          <w:rFonts w:ascii="ＭＳ Ｐゴシック" w:eastAsia="ＭＳ Ｐゴシック" w:hAnsi="ＭＳ Ｐゴシック" w:cs="ＭＳ ゴシック"/>
          <w:kern w:val="0"/>
          <w:szCs w:val="21"/>
        </w:rPr>
      </w:pPr>
      <w:r w:rsidRPr="00FC2679">
        <w:rPr>
          <w:rFonts w:ascii="ＭＳ Ｐゴシック" w:eastAsia="ＭＳ Ｐゴシック" w:hAnsi="ＭＳ Ｐゴシック" w:cs="ＭＳ ゴシック"/>
          <w:kern w:val="0"/>
          <w:szCs w:val="21"/>
        </w:rPr>
        <w:t>(2</w:t>
      </w:r>
      <w:r w:rsidR="003F7C74" w:rsidRPr="00FC2679">
        <w:rPr>
          <w:rFonts w:ascii="ＭＳ Ｐゴシック" w:eastAsia="ＭＳ Ｐゴシック" w:hAnsi="ＭＳ Ｐゴシック" w:cs="ＭＳ ゴシック"/>
          <w:kern w:val="0"/>
          <w:szCs w:val="21"/>
        </w:rPr>
        <w:t xml:space="preserve">) </w:t>
      </w:r>
      <w:r w:rsidR="003F7C74" w:rsidRPr="00FC2679">
        <w:rPr>
          <w:rFonts w:ascii="ＭＳ Ｐゴシック" w:eastAsia="ＭＳ Ｐゴシック" w:hAnsi="ＭＳ Ｐゴシック" w:cs="ＭＳ ゴシック" w:hint="eastAsia"/>
          <w:kern w:val="0"/>
          <w:szCs w:val="21"/>
        </w:rPr>
        <w:t>指定仮設</w:t>
      </w:r>
    </w:p>
    <w:p w14:paraId="6713B7E1" w14:textId="739C6BAB" w:rsidR="00346175" w:rsidRPr="00FC2679" w:rsidRDefault="00DC0DAF" w:rsidP="00DC0DAF">
      <w:pPr>
        <w:overflowPunct w:val="0"/>
        <w:spacing w:line="284" w:lineRule="exact"/>
        <w:ind w:leftChars="223" w:left="425"/>
        <w:textAlignment w:val="baseline"/>
        <w:rPr>
          <w:rFonts w:ascii="ＭＳ Ｐゴシック" w:eastAsia="ＭＳ Ｐゴシック" w:hAnsi="ＭＳ Ｐゴシック" w:cs="ＭＳ ゴシック"/>
          <w:kern w:val="0"/>
          <w:szCs w:val="21"/>
        </w:rPr>
      </w:pPr>
      <w:r w:rsidRPr="00FC2679">
        <w:rPr>
          <w:rFonts w:ascii="ＭＳ Ｐゴシック" w:eastAsia="ＭＳ Ｐゴシック" w:hAnsi="ＭＳ Ｐゴシック" w:cs="ＭＳ ゴシック" w:hint="eastAsia"/>
          <w:kern w:val="0"/>
          <w:szCs w:val="21"/>
        </w:rPr>
        <w:lastRenderedPageBreak/>
        <w:t>・</w:t>
      </w:r>
      <w:r w:rsidR="0019263B" w:rsidRPr="00FC2679">
        <w:rPr>
          <w:rFonts w:ascii="ＭＳ Ｐゴシック" w:eastAsia="ＭＳ Ｐゴシック" w:hAnsi="ＭＳ Ｐゴシック" w:cs="ＭＳ ゴシック" w:hint="eastAsia"/>
          <w:kern w:val="0"/>
          <w:szCs w:val="21"/>
        </w:rPr>
        <w:t>指定仮設は、構造物と同等の管理対象である。</w:t>
      </w:r>
    </w:p>
    <w:p w14:paraId="75825387" w14:textId="77777777" w:rsidR="00FC2679" w:rsidRPr="00FC2679" w:rsidRDefault="00DC0DAF" w:rsidP="00FC2679">
      <w:pPr>
        <w:overflowPunct w:val="0"/>
        <w:spacing w:line="284" w:lineRule="exact"/>
        <w:ind w:leftChars="223" w:left="425"/>
        <w:textAlignment w:val="baseline"/>
        <w:rPr>
          <w:rFonts w:ascii="ＭＳ Ｐゴシック" w:eastAsia="ＭＳ Ｐゴシック" w:hAnsi="ＭＳ Ｐゴシック" w:cs="ＭＳ ゴシック"/>
          <w:kern w:val="0"/>
          <w:szCs w:val="21"/>
        </w:rPr>
      </w:pPr>
      <w:r w:rsidRPr="00FC2679">
        <w:rPr>
          <w:rFonts w:ascii="ＭＳ Ｐゴシック" w:eastAsia="ＭＳ Ｐゴシック" w:hAnsi="ＭＳ Ｐゴシック" w:cs="ＭＳ ゴシック" w:hint="eastAsia"/>
          <w:kern w:val="0"/>
          <w:szCs w:val="21"/>
        </w:rPr>
        <w:t>・指定仮設については、図面、数量総括表及び閲覧設計書による。</w:t>
      </w:r>
    </w:p>
    <w:p w14:paraId="7A822BD2" w14:textId="23CB69AA" w:rsidR="00346175" w:rsidRPr="00FC2679" w:rsidRDefault="00346175" w:rsidP="00FC2679">
      <w:pPr>
        <w:overflowPunct w:val="0"/>
        <w:spacing w:line="284" w:lineRule="exact"/>
        <w:ind w:leftChars="74" w:left="141"/>
        <w:textAlignment w:val="baseline"/>
        <w:rPr>
          <w:rFonts w:ascii="ＭＳ Ｐゴシック" w:eastAsia="ＭＳ Ｐゴシック" w:hAnsi="ＭＳ Ｐゴシック" w:cs="ＭＳ ゴシック"/>
          <w:kern w:val="0"/>
          <w:szCs w:val="21"/>
        </w:rPr>
      </w:pPr>
      <w:r w:rsidRPr="00FC2679">
        <w:rPr>
          <w:rFonts w:ascii="ＭＳ Ｐゴシック" w:eastAsia="ＭＳ Ｐゴシック" w:hAnsi="ＭＳ Ｐゴシック" w:cs="ＭＳ ゴシック"/>
          <w:kern w:val="0"/>
          <w:szCs w:val="21"/>
        </w:rPr>
        <w:t xml:space="preserve">(3) </w:t>
      </w:r>
      <w:r w:rsidRPr="00FC2679">
        <w:rPr>
          <w:rFonts w:ascii="ＭＳ Ｐゴシック" w:eastAsia="ＭＳ Ｐゴシック" w:hAnsi="ＭＳ Ｐゴシック" w:cs="ＭＳ ゴシック" w:hint="eastAsia"/>
          <w:kern w:val="0"/>
          <w:szCs w:val="21"/>
        </w:rPr>
        <w:t>工事用道路について</w:t>
      </w:r>
    </w:p>
    <w:p w14:paraId="01D89EFE" w14:textId="67FD562A" w:rsidR="00346175" w:rsidRPr="00FC2679" w:rsidRDefault="00346175" w:rsidP="00FC2679">
      <w:pPr>
        <w:overflowPunct w:val="0"/>
        <w:spacing w:line="284" w:lineRule="exact"/>
        <w:ind w:left="425" w:hangingChars="223" w:hanging="425"/>
        <w:textAlignment w:val="baseline"/>
        <w:rPr>
          <w:rFonts w:ascii="ＭＳ Ｐゴシック" w:eastAsia="ＭＳ Ｐゴシック" w:hAnsi="ＭＳ Ｐゴシック" w:cs="ＭＳ ゴシック"/>
          <w:kern w:val="0"/>
          <w:szCs w:val="21"/>
        </w:rPr>
      </w:pPr>
      <w:r w:rsidRPr="00FC2679">
        <w:rPr>
          <w:rFonts w:ascii="ＭＳ Ｐゴシック" w:eastAsia="ＭＳ Ｐゴシック" w:hAnsi="ＭＳ Ｐゴシック" w:cs="ＭＳ ゴシック" w:hint="eastAsia"/>
          <w:kern w:val="0"/>
          <w:szCs w:val="21"/>
        </w:rPr>
        <w:t xml:space="preserve">　　・公道及び私道を工事用道路として使用する場合は、交通</w:t>
      </w:r>
      <w:r w:rsidR="00357A36" w:rsidRPr="00FC2679">
        <w:rPr>
          <w:rFonts w:ascii="ＭＳ Ｐゴシック" w:eastAsia="ＭＳ Ｐゴシック" w:hAnsi="ＭＳ Ｐゴシック" w:cs="ＭＳ ゴシック" w:hint="eastAsia"/>
          <w:kern w:val="0"/>
          <w:szCs w:val="21"/>
        </w:rPr>
        <w:t>誘導</w:t>
      </w:r>
      <w:r w:rsidRPr="00FC2679">
        <w:rPr>
          <w:rFonts w:ascii="ＭＳ Ｐゴシック" w:eastAsia="ＭＳ Ｐゴシック" w:hAnsi="ＭＳ Ｐゴシック" w:cs="ＭＳ ゴシック" w:hint="eastAsia"/>
          <w:kern w:val="0"/>
          <w:szCs w:val="21"/>
        </w:rPr>
        <w:t>及び安全管理を十分に行い、事故や苦情の原因とならないようにすること。また、使用中に道路及び付属施設を破損した時は、請負者の責任において速やかに原型復旧すること。</w:t>
      </w:r>
    </w:p>
    <w:p w14:paraId="49BEDFF9" w14:textId="08B99327" w:rsidR="00346175" w:rsidRPr="00FC2679" w:rsidRDefault="00346175" w:rsidP="005B369B">
      <w:pPr>
        <w:overflowPunct w:val="0"/>
        <w:spacing w:line="284" w:lineRule="exact"/>
        <w:ind w:left="425" w:hangingChars="223" w:hanging="425"/>
        <w:textAlignment w:val="baseline"/>
        <w:rPr>
          <w:rFonts w:ascii="ＭＳ Ｐゴシック" w:eastAsia="ＭＳ Ｐゴシック" w:hAnsi="ＭＳ Ｐゴシック" w:cs="ＭＳ ゴシック"/>
          <w:kern w:val="0"/>
          <w:szCs w:val="21"/>
        </w:rPr>
      </w:pPr>
      <w:r w:rsidRPr="00FC2679">
        <w:rPr>
          <w:rFonts w:ascii="ＭＳ Ｐゴシック" w:eastAsia="ＭＳ Ｐゴシック" w:hAnsi="ＭＳ Ｐゴシック" w:cs="ＭＳ ゴシック" w:hint="eastAsia"/>
          <w:kern w:val="0"/>
          <w:szCs w:val="21"/>
        </w:rPr>
        <w:t xml:space="preserve">　　・背後地を借用により工事用仮設道路として使用する場合は指定仮設扱いとする。借地以外の背後地への影響を最小限と</w:t>
      </w:r>
      <w:r w:rsidR="001D66B1">
        <w:rPr>
          <w:rFonts w:ascii="ＭＳ Ｐゴシック" w:eastAsia="ＭＳ Ｐゴシック" w:hAnsi="ＭＳ Ｐゴシック" w:cs="ＭＳ ゴシック" w:hint="eastAsia"/>
          <w:kern w:val="0"/>
          <w:szCs w:val="21"/>
        </w:rPr>
        <w:t>なるよう</w:t>
      </w:r>
      <w:r w:rsidRPr="00FC2679">
        <w:rPr>
          <w:rFonts w:ascii="ＭＳ Ｐゴシック" w:eastAsia="ＭＳ Ｐゴシック" w:hAnsi="ＭＳ Ｐゴシック" w:cs="ＭＳ ゴシック" w:hint="eastAsia"/>
          <w:kern w:val="0"/>
          <w:szCs w:val="21"/>
        </w:rPr>
        <w:t>に配慮すること。工事終了時には借地を原形復旧すること。</w:t>
      </w:r>
    </w:p>
    <w:p w14:paraId="3AA32BA6" w14:textId="77777777" w:rsidR="00E07CB1" w:rsidRPr="00FC2679" w:rsidRDefault="00E07CB1" w:rsidP="003F7C74">
      <w:pPr>
        <w:overflowPunct w:val="0"/>
        <w:spacing w:line="284" w:lineRule="exact"/>
        <w:textAlignment w:val="baseline"/>
        <w:rPr>
          <w:rFonts w:ascii="ＭＳ Ｐゴシック" w:eastAsia="ＭＳ Ｐゴシック" w:hAnsi="ＭＳ Ｐゴシック" w:cs="ＭＳ ゴシック"/>
          <w:kern w:val="0"/>
          <w:szCs w:val="21"/>
        </w:rPr>
      </w:pPr>
      <w:r w:rsidRPr="00FC2679">
        <w:rPr>
          <w:rFonts w:ascii="ＭＳ Ｐゴシック" w:eastAsia="ＭＳ Ｐゴシック" w:hAnsi="ＭＳ Ｐゴシック" w:cs="ＭＳ ゴシック" w:hint="eastAsia"/>
          <w:kern w:val="0"/>
          <w:szCs w:val="21"/>
        </w:rPr>
        <w:t xml:space="preserve">　</w:t>
      </w:r>
      <w:r w:rsidRPr="00FC2679">
        <w:rPr>
          <w:rFonts w:ascii="ＭＳ Ｐゴシック" w:eastAsia="ＭＳ Ｐゴシック" w:hAnsi="ＭＳ Ｐゴシック" w:cs="ＭＳ ゴシック"/>
          <w:kern w:val="0"/>
          <w:szCs w:val="21"/>
        </w:rPr>
        <w:t xml:space="preserve">(4) </w:t>
      </w:r>
      <w:r w:rsidRPr="00FC2679">
        <w:rPr>
          <w:rFonts w:ascii="ＭＳ Ｐゴシック" w:eastAsia="ＭＳ Ｐゴシック" w:hAnsi="ＭＳ Ｐゴシック" w:cs="ＭＳ ゴシック" w:hint="eastAsia"/>
          <w:kern w:val="0"/>
          <w:szCs w:val="21"/>
        </w:rPr>
        <w:t>簡易土留工について</w:t>
      </w:r>
    </w:p>
    <w:p w14:paraId="20CE5121" w14:textId="633B1781" w:rsidR="00E07CB1" w:rsidRPr="00FC2679" w:rsidRDefault="00E07CB1" w:rsidP="003F7C74">
      <w:pPr>
        <w:overflowPunct w:val="0"/>
        <w:spacing w:line="284" w:lineRule="exact"/>
        <w:textAlignment w:val="baseline"/>
        <w:rPr>
          <w:rFonts w:ascii="ＭＳ Ｐゴシック" w:eastAsia="ＭＳ Ｐゴシック" w:hAnsi="ＭＳ Ｐゴシック" w:cs="ＭＳ ゴシック"/>
          <w:kern w:val="0"/>
          <w:szCs w:val="21"/>
        </w:rPr>
      </w:pPr>
      <w:r w:rsidRPr="00FC2679">
        <w:rPr>
          <w:rFonts w:ascii="ＭＳ Ｐゴシック" w:eastAsia="ＭＳ Ｐゴシック" w:hAnsi="ＭＳ Ｐゴシック" w:cs="ＭＳ ゴシック" w:hint="eastAsia"/>
          <w:kern w:val="0"/>
          <w:szCs w:val="21"/>
        </w:rPr>
        <w:t xml:space="preserve">　　　簡易土留工はその運用について任意仮設とする。</w:t>
      </w:r>
    </w:p>
    <w:p w14:paraId="260B1FF4" w14:textId="4E439E19" w:rsidR="003F7C74" w:rsidRPr="00FC2679" w:rsidRDefault="00DC0DAF" w:rsidP="00FC2679">
      <w:pPr>
        <w:overflowPunct w:val="0"/>
        <w:spacing w:line="284" w:lineRule="exact"/>
        <w:ind w:leftChars="74" w:left="141"/>
        <w:textAlignment w:val="baseline"/>
        <w:rPr>
          <w:rFonts w:ascii="ＭＳ Ｐゴシック" w:eastAsia="ＭＳ Ｐゴシック" w:hAnsi="ＭＳ Ｐゴシック"/>
          <w:kern w:val="0"/>
          <w:szCs w:val="21"/>
        </w:rPr>
      </w:pPr>
      <w:r w:rsidRPr="00FC2679">
        <w:rPr>
          <w:rFonts w:ascii="ＭＳ Ｐゴシック" w:eastAsia="ＭＳ Ｐゴシック" w:hAnsi="ＭＳ Ｐゴシック" w:hint="eastAsia"/>
          <w:kern w:val="0"/>
          <w:szCs w:val="21"/>
        </w:rPr>
        <w:t>(5)　仮設工設置</w:t>
      </w:r>
    </w:p>
    <w:p w14:paraId="4A5E65FA" w14:textId="77777777" w:rsidR="005B369B" w:rsidRDefault="000035CF" w:rsidP="000035CF">
      <w:pPr>
        <w:overflowPunct w:val="0"/>
        <w:spacing w:line="284" w:lineRule="exact"/>
        <w:ind w:leftChars="146" w:left="424" w:hangingChars="76" w:hanging="145"/>
        <w:textAlignment w:val="baseline"/>
        <w:rPr>
          <w:rFonts w:ascii="ＭＳ Ｐゴシック" w:eastAsia="ＭＳ Ｐゴシック" w:hAnsi="ＭＳ Ｐゴシック"/>
          <w:kern w:val="0"/>
          <w:szCs w:val="21"/>
        </w:rPr>
      </w:pPr>
      <w:r w:rsidRPr="00FC2679">
        <w:rPr>
          <w:rFonts w:ascii="ＭＳ Ｐゴシック" w:eastAsia="ＭＳ Ｐゴシック" w:hAnsi="ＭＳ Ｐゴシック" w:hint="eastAsia"/>
          <w:kern w:val="0"/>
          <w:szCs w:val="21"/>
        </w:rPr>
        <w:t>・仮設工は撤去を原則とするが、</w:t>
      </w:r>
      <w:r w:rsidR="005B369B">
        <w:rPr>
          <w:rFonts w:ascii="ＭＳ Ｐゴシック" w:eastAsia="ＭＳ Ｐゴシック" w:hAnsi="ＭＳ Ｐゴシック" w:hint="eastAsia"/>
          <w:kern w:val="0"/>
          <w:szCs w:val="21"/>
        </w:rPr>
        <w:t>仮設土留め、仮橋足場工等のうち、</w:t>
      </w:r>
      <w:r w:rsidRPr="00FC2679">
        <w:rPr>
          <w:rFonts w:ascii="ＭＳ Ｐゴシック" w:eastAsia="ＭＳ Ｐゴシック" w:hAnsi="ＭＳ Ｐゴシック" w:hint="eastAsia"/>
          <w:kern w:val="0"/>
          <w:szCs w:val="21"/>
        </w:rPr>
        <w:t>設計書、特記仕様書等で明示した部分は撤去しなくても良いこととする。</w:t>
      </w:r>
    </w:p>
    <w:p w14:paraId="4E607319" w14:textId="2450C9E7" w:rsidR="000035CF" w:rsidRPr="00FC2679" w:rsidRDefault="000035CF" w:rsidP="005B369B">
      <w:pPr>
        <w:overflowPunct w:val="0"/>
        <w:spacing w:line="284" w:lineRule="exact"/>
        <w:ind w:leftChars="223" w:left="425"/>
        <w:textAlignment w:val="baseline"/>
        <w:rPr>
          <w:rFonts w:ascii="ＭＳ Ｐゴシック" w:eastAsia="ＭＳ Ｐゴシック" w:hAnsi="ＭＳ Ｐゴシック"/>
          <w:kern w:val="0"/>
          <w:szCs w:val="21"/>
        </w:rPr>
      </w:pPr>
      <w:r w:rsidRPr="00FC2679">
        <w:rPr>
          <w:rFonts w:ascii="ＭＳ Ｐゴシック" w:eastAsia="ＭＳ Ｐゴシック" w:hAnsi="ＭＳ Ｐゴシック" w:hint="eastAsia"/>
          <w:kern w:val="0"/>
          <w:szCs w:val="21"/>
        </w:rPr>
        <w:t>なお、現場条件により、周囲の構造物等に影響を与えると認められることが判明した場合は、撤去方法等について協議をすること。</w:t>
      </w:r>
    </w:p>
    <w:p w14:paraId="422A147D" w14:textId="4BF4506B" w:rsidR="000035CF" w:rsidRPr="00FC2679" w:rsidRDefault="000035CF" w:rsidP="000035CF">
      <w:pPr>
        <w:overflowPunct w:val="0"/>
        <w:spacing w:line="284" w:lineRule="exact"/>
        <w:ind w:leftChars="146" w:left="424" w:hangingChars="76" w:hanging="145"/>
        <w:textAlignment w:val="baseline"/>
        <w:rPr>
          <w:rFonts w:ascii="ＭＳ Ｐゴシック" w:eastAsia="ＭＳ Ｐゴシック" w:hAnsi="ＭＳ Ｐゴシック"/>
          <w:kern w:val="0"/>
          <w:szCs w:val="21"/>
        </w:rPr>
      </w:pPr>
      <w:r w:rsidRPr="00FC2679">
        <w:rPr>
          <w:rFonts w:ascii="ＭＳ Ｐゴシック" w:eastAsia="ＭＳ Ｐゴシック" w:hAnsi="ＭＳ Ｐゴシック" w:hint="eastAsia"/>
          <w:kern w:val="0"/>
          <w:szCs w:val="21"/>
        </w:rPr>
        <w:t>・請負者に起因する工期延長等による仮設材の費用は変更対象としない。</w:t>
      </w:r>
    </w:p>
    <w:p w14:paraId="42F637AD" w14:textId="51A1E21F" w:rsidR="000035CF" w:rsidRDefault="000035CF" w:rsidP="000035CF">
      <w:pPr>
        <w:overflowPunct w:val="0"/>
        <w:spacing w:line="284" w:lineRule="exact"/>
        <w:ind w:leftChars="146" w:left="424" w:hangingChars="76" w:hanging="145"/>
        <w:textAlignment w:val="baseline"/>
        <w:rPr>
          <w:rFonts w:ascii="ＭＳ Ｐゴシック" w:eastAsia="ＭＳ Ｐゴシック" w:hAnsi="ＭＳ Ｐゴシック"/>
          <w:kern w:val="0"/>
          <w:szCs w:val="21"/>
        </w:rPr>
      </w:pPr>
      <w:r w:rsidRPr="00FC2679">
        <w:rPr>
          <w:rFonts w:ascii="ＭＳ Ｐゴシック" w:eastAsia="ＭＳ Ｐゴシック" w:hAnsi="ＭＳ Ｐゴシック" w:hint="eastAsia"/>
          <w:kern w:val="0"/>
          <w:szCs w:val="21"/>
        </w:rPr>
        <w:t>・本工事の足場については、原則として平成21年3月2日付の厚生労働省令第23号にて厚生労働省から交付された｢労働安全衛生規則の一部を改正する省令｣による、手すり先行工法を採用するものとする。</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405"/>
        <w:gridCol w:w="3686"/>
        <w:gridCol w:w="1701"/>
        <w:gridCol w:w="1705"/>
      </w:tblGrid>
      <w:tr w:rsidR="000035CF" w:rsidRPr="00FC2679" w14:paraId="26FBD0F9" w14:textId="77777777" w:rsidTr="00144B32">
        <w:trPr>
          <w:jc w:val="center"/>
        </w:trPr>
        <w:tc>
          <w:tcPr>
            <w:tcW w:w="2405" w:type="dxa"/>
            <w:tcBorders>
              <w:top w:val="single" w:sz="4" w:space="0" w:color="000000"/>
              <w:left w:val="single" w:sz="4" w:space="0" w:color="000000"/>
              <w:bottom w:val="single" w:sz="4" w:space="0" w:color="000000"/>
              <w:right w:val="single" w:sz="4" w:space="0" w:color="000000"/>
            </w:tcBorders>
            <w:vAlign w:val="center"/>
          </w:tcPr>
          <w:p w14:paraId="26CC601C" w14:textId="24E9CFB1" w:rsidR="000035CF" w:rsidRPr="00FC2679" w:rsidRDefault="000035CF" w:rsidP="008E76CE">
            <w:pPr>
              <w:suppressAutoHyphens/>
              <w:kinsoku w:val="0"/>
              <w:overflowPunct w:val="0"/>
              <w:autoSpaceDE w:val="0"/>
              <w:autoSpaceDN w:val="0"/>
              <w:adjustRightInd w:val="0"/>
              <w:spacing w:line="280" w:lineRule="atLeast"/>
              <w:jc w:val="center"/>
              <w:textAlignment w:val="baseline"/>
              <w:rPr>
                <w:rFonts w:ascii="ＭＳ Ｐゴシック" w:eastAsia="ＭＳ Ｐゴシック" w:hAnsi="ＭＳ Ｐゴシック"/>
                <w:spacing w:val="10"/>
                <w:kern w:val="0"/>
                <w:szCs w:val="21"/>
              </w:rPr>
            </w:pPr>
            <w:r w:rsidRPr="00FC2679">
              <w:rPr>
                <w:rFonts w:ascii="ＭＳ Ｐゴシック" w:eastAsia="ＭＳ Ｐゴシック" w:hAnsi="ＭＳ Ｐゴシック" w:cs="ＭＳ ゴシック" w:hint="eastAsia"/>
                <w:spacing w:val="-2"/>
                <w:kern w:val="0"/>
                <w:szCs w:val="21"/>
              </w:rPr>
              <w:t>仮設</w:t>
            </w:r>
            <w:r w:rsidR="005B369B">
              <w:rPr>
                <w:rFonts w:ascii="ＭＳ Ｐゴシック" w:eastAsia="ＭＳ Ｐゴシック" w:hAnsi="ＭＳ Ｐゴシック" w:cs="ＭＳ ゴシック" w:hint="eastAsia"/>
                <w:spacing w:val="-2"/>
                <w:kern w:val="0"/>
                <w:szCs w:val="21"/>
              </w:rPr>
              <w:t>物・仮設備名</w:t>
            </w:r>
          </w:p>
        </w:tc>
        <w:tc>
          <w:tcPr>
            <w:tcW w:w="3686" w:type="dxa"/>
            <w:tcBorders>
              <w:top w:val="single" w:sz="4" w:space="0" w:color="000000"/>
              <w:left w:val="single" w:sz="4" w:space="0" w:color="000000"/>
              <w:bottom w:val="single" w:sz="4" w:space="0" w:color="000000"/>
              <w:right w:val="single" w:sz="4" w:space="0" w:color="000000"/>
            </w:tcBorders>
            <w:vAlign w:val="center"/>
          </w:tcPr>
          <w:p w14:paraId="098FDAB5" w14:textId="66DEE6F1" w:rsidR="000035CF" w:rsidRPr="00FC2679" w:rsidRDefault="000035CF" w:rsidP="008E76CE">
            <w:pPr>
              <w:suppressAutoHyphens/>
              <w:kinsoku w:val="0"/>
              <w:wordWrap w:val="0"/>
              <w:overflowPunct w:val="0"/>
              <w:autoSpaceDE w:val="0"/>
              <w:autoSpaceDN w:val="0"/>
              <w:adjustRightInd w:val="0"/>
              <w:spacing w:line="280" w:lineRule="atLeast"/>
              <w:jc w:val="center"/>
              <w:textAlignment w:val="baseline"/>
              <w:rPr>
                <w:rFonts w:ascii="ＭＳ Ｐゴシック" w:eastAsia="ＭＳ Ｐゴシック" w:hAnsi="ＭＳ Ｐゴシック"/>
                <w:spacing w:val="10"/>
                <w:kern w:val="0"/>
                <w:szCs w:val="21"/>
              </w:rPr>
            </w:pPr>
            <w:commentRangeStart w:id="3"/>
            <w:r w:rsidRPr="00FC2679">
              <w:rPr>
                <w:rFonts w:ascii="ＭＳ Ｐゴシック" w:eastAsia="ＭＳ Ｐゴシック" w:hAnsi="ＭＳ Ｐゴシック" w:cs="ＭＳ ゴシック" w:hint="eastAsia"/>
                <w:spacing w:val="-2"/>
                <w:kern w:val="0"/>
                <w:szCs w:val="21"/>
              </w:rPr>
              <w:t>内容</w:t>
            </w:r>
            <w:commentRangeEnd w:id="3"/>
            <w:r w:rsidRPr="00FC2679">
              <w:rPr>
                <w:rStyle w:val="a8"/>
                <w:rFonts w:ascii="ＭＳ Ｐゴシック" w:eastAsia="ＭＳ Ｐゴシック" w:hAnsi="ＭＳ Ｐゴシック"/>
              </w:rPr>
              <w:commentReference w:id="3"/>
            </w:r>
            <w:r w:rsidR="005B369B">
              <w:rPr>
                <w:rFonts w:ascii="ＭＳ Ｐゴシック" w:eastAsia="ＭＳ Ｐゴシック" w:hAnsi="ＭＳ Ｐゴシック" w:cs="ＭＳ ゴシック" w:hint="eastAsia"/>
                <w:spacing w:val="-2"/>
                <w:kern w:val="0"/>
                <w:szCs w:val="21"/>
              </w:rPr>
              <w:t>・条件</w:t>
            </w:r>
          </w:p>
        </w:tc>
        <w:tc>
          <w:tcPr>
            <w:tcW w:w="1701" w:type="dxa"/>
            <w:tcBorders>
              <w:top w:val="single" w:sz="4" w:space="0" w:color="000000"/>
              <w:left w:val="single" w:sz="4" w:space="0" w:color="000000"/>
              <w:bottom w:val="single" w:sz="4" w:space="0" w:color="000000"/>
              <w:right w:val="single" w:sz="4" w:space="0" w:color="000000"/>
            </w:tcBorders>
            <w:vAlign w:val="center"/>
          </w:tcPr>
          <w:p w14:paraId="6EC5FEA2" w14:textId="1FC27E17" w:rsidR="000035CF" w:rsidRPr="00FC2679" w:rsidRDefault="005B369B" w:rsidP="008E76CE">
            <w:pPr>
              <w:suppressAutoHyphens/>
              <w:kinsoku w:val="0"/>
              <w:wordWrap w:val="0"/>
              <w:overflowPunct w:val="0"/>
              <w:autoSpaceDE w:val="0"/>
              <w:autoSpaceDN w:val="0"/>
              <w:adjustRightInd w:val="0"/>
              <w:spacing w:line="280" w:lineRule="atLeast"/>
              <w:jc w:val="center"/>
              <w:textAlignment w:val="baseline"/>
              <w:rPr>
                <w:rFonts w:ascii="ＭＳ Ｐゴシック" w:eastAsia="ＭＳ Ｐゴシック" w:hAnsi="ＭＳ Ｐゴシック"/>
                <w:spacing w:val="10"/>
                <w:kern w:val="0"/>
                <w:szCs w:val="21"/>
              </w:rPr>
            </w:pPr>
            <w:r>
              <w:rPr>
                <w:rFonts w:ascii="ＭＳ Ｐゴシック" w:eastAsia="ＭＳ Ｐゴシック" w:hAnsi="ＭＳ Ｐゴシック" w:cs="ＭＳ ゴシック" w:hint="eastAsia"/>
                <w:spacing w:val="-2"/>
                <w:kern w:val="0"/>
                <w:szCs w:val="21"/>
              </w:rPr>
              <w:t>数量</w:t>
            </w:r>
          </w:p>
        </w:tc>
        <w:tc>
          <w:tcPr>
            <w:tcW w:w="1705" w:type="dxa"/>
            <w:tcBorders>
              <w:top w:val="single" w:sz="4" w:space="0" w:color="000000"/>
              <w:left w:val="single" w:sz="4" w:space="0" w:color="000000"/>
              <w:bottom w:val="single" w:sz="4" w:space="0" w:color="000000"/>
              <w:right w:val="single" w:sz="4" w:space="0" w:color="000000"/>
            </w:tcBorders>
            <w:vAlign w:val="center"/>
          </w:tcPr>
          <w:p w14:paraId="3CC6857D" w14:textId="4C06AE84" w:rsidR="000035CF" w:rsidRPr="00FC2679" w:rsidRDefault="005B369B" w:rsidP="008E76CE">
            <w:pPr>
              <w:suppressAutoHyphens/>
              <w:kinsoku w:val="0"/>
              <w:wordWrap w:val="0"/>
              <w:overflowPunct w:val="0"/>
              <w:autoSpaceDE w:val="0"/>
              <w:autoSpaceDN w:val="0"/>
              <w:adjustRightInd w:val="0"/>
              <w:spacing w:line="280" w:lineRule="atLeast"/>
              <w:jc w:val="center"/>
              <w:textAlignment w:val="baseline"/>
              <w:rPr>
                <w:rFonts w:ascii="ＭＳ Ｐゴシック" w:eastAsia="ＭＳ Ｐゴシック" w:hAnsi="ＭＳ Ｐゴシック"/>
                <w:spacing w:val="10"/>
                <w:kern w:val="0"/>
                <w:szCs w:val="21"/>
              </w:rPr>
            </w:pPr>
            <w:r>
              <w:rPr>
                <w:rFonts w:ascii="ＭＳ Ｐゴシック" w:eastAsia="ＭＳ Ｐゴシック" w:hAnsi="ＭＳ Ｐゴシック" w:cs="ＭＳ ゴシック" w:hint="eastAsia"/>
                <w:spacing w:val="-2"/>
                <w:kern w:val="0"/>
                <w:szCs w:val="21"/>
              </w:rPr>
              <w:t>共用期間</w:t>
            </w:r>
          </w:p>
        </w:tc>
      </w:tr>
      <w:tr w:rsidR="000035CF" w:rsidRPr="00FC2679" w14:paraId="5FB4E4D4" w14:textId="77777777" w:rsidTr="00144B32">
        <w:trPr>
          <w:trHeight w:val="372"/>
          <w:jc w:val="center"/>
        </w:trPr>
        <w:tc>
          <w:tcPr>
            <w:tcW w:w="2405" w:type="dxa"/>
            <w:tcBorders>
              <w:top w:val="single" w:sz="4" w:space="0" w:color="000000"/>
              <w:left w:val="single" w:sz="4" w:space="0" w:color="000000"/>
              <w:bottom w:val="single" w:sz="4" w:space="0" w:color="000000"/>
              <w:right w:val="single" w:sz="4" w:space="0" w:color="000000"/>
            </w:tcBorders>
            <w:vAlign w:val="center"/>
          </w:tcPr>
          <w:p w14:paraId="258C9BA7" w14:textId="3CEB5196" w:rsidR="000035CF" w:rsidRPr="00FC2679" w:rsidRDefault="002667BD" w:rsidP="00144B32">
            <w:pPr>
              <w:suppressAutoHyphens/>
              <w:kinsoku w:val="0"/>
              <w:overflowPunct w:val="0"/>
              <w:autoSpaceDE w:val="0"/>
              <w:autoSpaceDN w:val="0"/>
              <w:adjustRightInd w:val="0"/>
              <w:spacing w:line="280" w:lineRule="atLeast"/>
              <w:jc w:val="left"/>
              <w:textAlignment w:val="baseline"/>
              <w:rPr>
                <w:rFonts w:ascii="ＭＳ Ｐゴシック" w:eastAsia="ＭＳ Ｐゴシック" w:hAnsi="ＭＳ Ｐゴシック"/>
                <w:spacing w:val="10"/>
                <w:kern w:val="0"/>
                <w:szCs w:val="21"/>
              </w:rPr>
            </w:pPr>
            <w:r>
              <w:rPr>
                <w:rFonts w:ascii="ＭＳ Ｐゴシック" w:eastAsia="ＭＳ Ｐゴシック" w:hAnsi="ＭＳ Ｐゴシック" w:hint="eastAsia"/>
                <w:spacing w:val="10"/>
                <w:kern w:val="0"/>
                <w:szCs w:val="21"/>
              </w:rPr>
              <w:t>仮</w:t>
            </w:r>
            <w:r w:rsidR="008C1676">
              <w:rPr>
                <w:rFonts w:ascii="ＭＳ Ｐゴシック" w:eastAsia="ＭＳ Ｐゴシック" w:hAnsi="ＭＳ Ｐゴシック" w:hint="eastAsia"/>
                <w:spacing w:val="10"/>
                <w:kern w:val="0"/>
                <w:szCs w:val="21"/>
              </w:rPr>
              <w:t>締切工</w:t>
            </w:r>
          </w:p>
        </w:tc>
        <w:tc>
          <w:tcPr>
            <w:tcW w:w="3686" w:type="dxa"/>
            <w:tcBorders>
              <w:top w:val="single" w:sz="4" w:space="0" w:color="000000"/>
              <w:left w:val="single" w:sz="4" w:space="0" w:color="000000"/>
              <w:bottom w:val="single" w:sz="4" w:space="0" w:color="000000"/>
              <w:right w:val="single" w:sz="4" w:space="0" w:color="000000"/>
            </w:tcBorders>
            <w:vAlign w:val="center"/>
          </w:tcPr>
          <w:p w14:paraId="1E3C1C2E" w14:textId="784B02A6" w:rsidR="000035CF" w:rsidRPr="00FC2679" w:rsidRDefault="008C1676" w:rsidP="008E76CE">
            <w:pPr>
              <w:suppressAutoHyphens/>
              <w:kinsoku w:val="0"/>
              <w:wordWrap w:val="0"/>
              <w:overflowPunct w:val="0"/>
              <w:autoSpaceDE w:val="0"/>
              <w:autoSpaceDN w:val="0"/>
              <w:adjustRightInd w:val="0"/>
              <w:spacing w:line="280" w:lineRule="atLeast"/>
              <w:jc w:val="left"/>
              <w:textAlignment w:val="baseline"/>
              <w:rPr>
                <w:rFonts w:ascii="ＭＳ Ｐゴシック" w:eastAsia="ＭＳ Ｐゴシック" w:hAnsi="ＭＳ Ｐゴシック"/>
                <w:spacing w:val="10"/>
                <w:kern w:val="0"/>
                <w:szCs w:val="21"/>
              </w:rPr>
            </w:pPr>
            <w:r>
              <w:rPr>
                <w:rFonts w:ascii="ＭＳ Ｐゴシック" w:eastAsia="ＭＳ Ｐゴシック" w:hAnsi="ＭＳ Ｐゴシック" w:hint="eastAsia"/>
                <w:spacing w:val="10"/>
                <w:kern w:val="0"/>
                <w:szCs w:val="21"/>
              </w:rPr>
              <w:t>大型土のう設置</w:t>
            </w:r>
          </w:p>
        </w:tc>
        <w:tc>
          <w:tcPr>
            <w:tcW w:w="1701" w:type="dxa"/>
            <w:tcBorders>
              <w:top w:val="single" w:sz="4" w:space="0" w:color="000000"/>
              <w:left w:val="single" w:sz="4" w:space="0" w:color="000000"/>
              <w:bottom w:val="single" w:sz="4" w:space="0" w:color="000000"/>
              <w:right w:val="single" w:sz="4" w:space="0" w:color="000000"/>
            </w:tcBorders>
            <w:vAlign w:val="center"/>
          </w:tcPr>
          <w:p w14:paraId="0311C145" w14:textId="37C329FB" w:rsidR="00144B32" w:rsidRPr="00FC2679" w:rsidRDefault="00432711" w:rsidP="00144B32">
            <w:pPr>
              <w:suppressAutoHyphens/>
              <w:kinsoku w:val="0"/>
              <w:overflowPunct w:val="0"/>
              <w:autoSpaceDE w:val="0"/>
              <w:autoSpaceDN w:val="0"/>
              <w:adjustRightInd w:val="0"/>
              <w:spacing w:line="280" w:lineRule="atLeast"/>
              <w:jc w:val="right"/>
              <w:textAlignment w:val="baseline"/>
              <w:rPr>
                <w:rFonts w:ascii="ＭＳ Ｐゴシック" w:eastAsia="ＭＳ Ｐゴシック" w:hAnsi="ＭＳ Ｐゴシック"/>
                <w:spacing w:val="10"/>
                <w:kern w:val="0"/>
                <w:szCs w:val="21"/>
              </w:rPr>
            </w:pPr>
            <w:r>
              <w:rPr>
                <w:rFonts w:ascii="ＭＳ Ｐゴシック" w:eastAsia="ＭＳ Ｐゴシック" w:hAnsi="ＭＳ Ｐゴシック" w:hint="eastAsia"/>
                <w:spacing w:val="10"/>
                <w:kern w:val="0"/>
                <w:szCs w:val="21"/>
              </w:rPr>
              <w:t>19</w:t>
            </w:r>
            <w:r w:rsidR="008C1676">
              <w:rPr>
                <w:rFonts w:ascii="ＭＳ Ｐゴシック" w:eastAsia="ＭＳ Ｐゴシック" w:hAnsi="ＭＳ Ｐゴシック" w:hint="eastAsia"/>
                <w:spacing w:val="10"/>
                <w:kern w:val="0"/>
                <w:szCs w:val="21"/>
              </w:rPr>
              <w:t>袋</w:t>
            </w:r>
          </w:p>
        </w:tc>
        <w:tc>
          <w:tcPr>
            <w:tcW w:w="1705" w:type="dxa"/>
            <w:tcBorders>
              <w:top w:val="single" w:sz="4" w:space="0" w:color="000000"/>
              <w:left w:val="single" w:sz="4" w:space="0" w:color="000000"/>
              <w:bottom w:val="single" w:sz="4" w:space="0" w:color="000000"/>
              <w:right w:val="single" w:sz="4" w:space="0" w:color="000000"/>
            </w:tcBorders>
            <w:vAlign w:val="center"/>
          </w:tcPr>
          <w:p w14:paraId="5B301C27" w14:textId="0C5DA7B1" w:rsidR="000035CF" w:rsidRPr="00FC2679" w:rsidRDefault="002667BD" w:rsidP="00144B32">
            <w:pPr>
              <w:suppressAutoHyphens/>
              <w:kinsoku w:val="0"/>
              <w:overflowPunct w:val="0"/>
              <w:autoSpaceDE w:val="0"/>
              <w:autoSpaceDN w:val="0"/>
              <w:adjustRightInd w:val="0"/>
              <w:spacing w:line="280" w:lineRule="atLeast"/>
              <w:jc w:val="right"/>
              <w:textAlignment w:val="baseline"/>
              <w:rPr>
                <w:rFonts w:ascii="ＭＳ Ｐゴシック" w:eastAsia="ＭＳ Ｐゴシック" w:hAnsi="ＭＳ Ｐゴシック"/>
                <w:spacing w:val="10"/>
                <w:kern w:val="0"/>
                <w:szCs w:val="21"/>
              </w:rPr>
            </w:pPr>
            <w:r>
              <w:rPr>
                <w:rFonts w:ascii="ＭＳ Ｐゴシック" w:eastAsia="ＭＳ Ｐゴシック" w:hAnsi="ＭＳ Ｐゴシック" w:hint="eastAsia"/>
                <w:spacing w:val="10"/>
                <w:kern w:val="0"/>
                <w:szCs w:val="21"/>
              </w:rPr>
              <w:t>2</w:t>
            </w:r>
            <w:r w:rsidR="00144B32">
              <w:rPr>
                <w:rFonts w:ascii="ＭＳ Ｐゴシック" w:eastAsia="ＭＳ Ｐゴシック" w:hAnsi="ＭＳ Ｐゴシック" w:hint="eastAsia"/>
                <w:spacing w:val="10"/>
                <w:kern w:val="0"/>
                <w:szCs w:val="21"/>
              </w:rPr>
              <w:t>ヵ月</w:t>
            </w:r>
          </w:p>
        </w:tc>
      </w:tr>
      <w:tr w:rsidR="000035CF" w:rsidRPr="00FC2679" w14:paraId="616F03A0" w14:textId="77777777" w:rsidTr="00144B32">
        <w:trPr>
          <w:trHeight w:val="372"/>
          <w:jc w:val="center"/>
        </w:trPr>
        <w:tc>
          <w:tcPr>
            <w:tcW w:w="2405" w:type="dxa"/>
            <w:tcBorders>
              <w:top w:val="single" w:sz="4" w:space="0" w:color="000000"/>
              <w:left w:val="single" w:sz="4" w:space="0" w:color="000000"/>
              <w:bottom w:val="single" w:sz="4" w:space="0" w:color="000000"/>
              <w:right w:val="single" w:sz="4" w:space="0" w:color="000000"/>
            </w:tcBorders>
            <w:vAlign w:val="center"/>
          </w:tcPr>
          <w:p w14:paraId="39BB6FA2" w14:textId="77777777" w:rsidR="000035CF" w:rsidRPr="00FC2679" w:rsidRDefault="000035CF" w:rsidP="00144B32">
            <w:pPr>
              <w:suppressAutoHyphens/>
              <w:kinsoku w:val="0"/>
              <w:overflowPunct w:val="0"/>
              <w:autoSpaceDE w:val="0"/>
              <w:autoSpaceDN w:val="0"/>
              <w:adjustRightInd w:val="0"/>
              <w:spacing w:line="280" w:lineRule="atLeast"/>
              <w:jc w:val="left"/>
              <w:textAlignment w:val="baseline"/>
              <w:rPr>
                <w:rFonts w:ascii="ＭＳ Ｐゴシック" w:eastAsia="ＭＳ Ｐゴシック" w:hAnsi="ＭＳ Ｐゴシック" w:cs="ＭＳ ゴシック"/>
                <w:spacing w:val="-10"/>
                <w:kern w:val="0"/>
                <w:szCs w:val="21"/>
              </w:rPr>
            </w:pPr>
          </w:p>
        </w:tc>
        <w:tc>
          <w:tcPr>
            <w:tcW w:w="3686" w:type="dxa"/>
            <w:tcBorders>
              <w:top w:val="single" w:sz="4" w:space="0" w:color="000000"/>
              <w:left w:val="single" w:sz="4" w:space="0" w:color="000000"/>
              <w:bottom w:val="single" w:sz="4" w:space="0" w:color="000000"/>
              <w:right w:val="single" w:sz="4" w:space="0" w:color="000000"/>
            </w:tcBorders>
            <w:vAlign w:val="center"/>
          </w:tcPr>
          <w:p w14:paraId="66B672CA" w14:textId="77777777" w:rsidR="000035CF" w:rsidRPr="00FC2679" w:rsidRDefault="000035CF" w:rsidP="008E76CE">
            <w:pPr>
              <w:suppressAutoHyphens/>
              <w:kinsoku w:val="0"/>
              <w:wordWrap w:val="0"/>
              <w:overflowPunct w:val="0"/>
              <w:autoSpaceDE w:val="0"/>
              <w:autoSpaceDN w:val="0"/>
              <w:adjustRightInd w:val="0"/>
              <w:spacing w:line="280" w:lineRule="atLeast"/>
              <w:jc w:val="left"/>
              <w:textAlignment w:val="baseline"/>
              <w:rPr>
                <w:rFonts w:ascii="ＭＳ Ｐゴシック" w:eastAsia="ＭＳ Ｐゴシック" w:hAnsi="ＭＳ Ｐゴシック" w:cs="ＭＳ ゴシック"/>
                <w:spacing w:val="-10"/>
                <w:kern w:val="0"/>
                <w:szCs w:val="21"/>
              </w:rPr>
            </w:pPr>
          </w:p>
        </w:tc>
        <w:tc>
          <w:tcPr>
            <w:tcW w:w="1701" w:type="dxa"/>
            <w:tcBorders>
              <w:top w:val="single" w:sz="4" w:space="0" w:color="000000"/>
              <w:left w:val="single" w:sz="4" w:space="0" w:color="000000"/>
              <w:bottom w:val="single" w:sz="4" w:space="0" w:color="000000"/>
              <w:right w:val="single" w:sz="4" w:space="0" w:color="000000"/>
            </w:tcBorders>
            <w:vAlign w:val="center"/>
          </w:tcPr>
          <w:p w14:paraId="005EA087" w14:textId="17067F0A" w:rsidR="000035CF" w:rsidRPr="00FC2679" w:rsidRDefault="00144B32" w:rsidP="00144B32">
            <w:pPr>
              <w:suppressAutoHyphens/>
              <w:kinsoku w:val="0"/>
              <w:wordWrap w:val="0"/>
              <w:overflowPunct w:val="0"/>
              <w:autoSpaceDE w:val="0"/>
              <w:autoSpaceDN w:val="0"/>
              <w:adjustRightInd w:val="0"/>
              <w:spacing w:line="280" w:lineRule="atLeast"/>
              <w:jc w:val="right"/>
              <w:textAlignment w:val="baseline"/>
              <w:rPr>
                <w:rFonts w:ascii="ＭＳ Ｐゴシック" w:eastAsia="ＭＳ Ｐゴシック" w:hAnsi="ＭＳ Ｐゴシック" w:cs="ＭＳ ゴシック"/>
                <w:spacing w:val="-2"/>
                <w:kern w:val="0"/>
                <w:szCs w:val="21"/>
              </w:rPr>
            </w:pPr>
            <w:r>
              <w:rPr>
                <w:rFonts w:ascii="ＭＳ Ｐゴシック" w:eastAsia="ＭＳ Ｐゴシック" w:hAnsi="ＭＳ Ｐゴシック" w:cs="ＭＳ ゴシック" w:hint="eastAsia"/>
                <w:spacing w:val="-2"/>
                <w:kern w:val="0"/>
                <w:szCs w:val="21"/>
              </w:rPr>
              <w:t>空m3</w:t>
            </w:r>
          </w:p>
        </w:tc>
        <w:tc>
          <w:tcPr>
            <w:tcW w:w="1705" w:type="dxa"/>
            <w:tcBorders>
              <w:top w:val="single" w:sz="4" w:space="0" w:color="000000"/>
              <w:left w:val="single" w:sz="4" w:space="0" w:color="000000"/>
              <w:bottom w:val="single" w:sz="4" w:space="0" w:color="000000"/>
              <w:right w:val="single" w:sz="4" w:space="0" w:color="000000"/>
            </w:tcBorders>
            <w:vAlign w:val="center"/>
          </w:tcPr>
          <w:p w14:paraId="49411929" w14:textId="1FB0FDF3" w:rsidR="000035CF" w:rsidRPr="00FC2679" w:rsidRDefault="00144B32" w:rsidP="00144B32">
            <w:pPr>
              <w:suppressAutoHyphens/>
              <w:kinsoku w:val="0"/>
              <w:wordWrap w:val="0"/>
              <w:overflowPunct w:val="0"/>
              <w:autoSpaceDE w:val="0"/>
              <w:autoSpaceDN w:val="0"/>
              <w:adjustRightInd w:val="0"/>
              <w:spacing w:line="280" w:lineRule="atLeast"/>
              <w:jc w:val="right"/>
              <w:textAlignment w:val="baseline"/>
              <w:rPr>
                <w:rFonts w:ascii="ＭＳ Ｐゴシック" w:eastAsia="ＭＳ Ｐゴシック" w:hAnsi="ＭＳ Ｐゴシック"/>
                <w:spacing w:val="8"/>
                <w:kern w:val="0"/>
                <w:szCs w:val="21"/>
              </w:rPr>
            </w:pPr>
            <w:r>
              <w:rPr>
                <w:rFonts w:ascii="ＭＳ Ｐゴシック" w:eastAsia="ＭＳ Ｐゴシック" w:hAnsi="ＭＳ Ｐゴシック" w:hint="eastAsia"/>
                <w:spacing w:val="8"/>
                <w:kern w:val="0"/>
                <w:szCs w:val="21"/>
              </w:rPr>
              <w:t>ヵ月</w:t>
            </w:r>
          </w:p>
        </w:tc>
      </w:tr>
    </w:tbl>
    <w:p w14:paraId="6C81C491" w14:textId="77777777" w:rsidR="00DC0DAF" w:rsidRPr="00FC2679" w:rsidRDefault="00DC0DAF" w:rsidP="003F7C74">
      <w:pPr>
        <w:overflowPunct w:val="0"/>
        <w:spacing w:line="284" w:lineRule="exact"/>
        <w:textAlignment w:val="baseline"/>
        <w:rPr>
          <w:rFonts w:ascii="ＭＳ Ｐゴシック" w:eastAsia="ＭＳ Ｐゴシック" w:hAnsi="ＭＳ Ｐゴシック"/>
          <w:kern w:val="0"/>
          <w:szCs w:val="21"/>
        </w:rPr>
      </w:pPr>
    </w:p>
    <w:p w14:paraId="13D599A0" w14:textId="25A18B23" w:rsidR="003F7C74" w:rsidRPr="00FC2679" w:rsidRDefault="000035CF" w:rsidP="003F7C74">
      <w:pPr>
        <w:overflowPunct w:val="0"/>
        <w:spacing w:line="314" w:lineRule="exact"/>
        <w:textAlignment w:val="baseline"/>
        <w:rPr>
          <w:rFonts w:ascii="ＭＳ Ｐゴシック" w:eastAsia="ＭＳ Ｐゴシック" w:hAnsi="ＭＳ Ｐゴシック"/>
          <w:kern w:val="0"/>
          <w:sz w:val="24"/>
        </w:rPr>
      </w:pPr>
      <w:r w:rsidRPr="00FC2679">
        <w:rPr>
          <w:rFonts w:ascii="ＭＳ Ｐゴシック" w:eastAsia="ＭＳ Ｐゴシック" w:hAnsi="ＭＳ Ｐゴシック" w:cs="ＭＳ ゴシック" w:hint="eastAsia"/>
          <w:bCs/>
          <w:kern w:val="0"/>
          <w:sz w:val="24"/>
        </w:rPr>
        <w:t>9</w:t>
      </w:r>
      <w:r w:rsidR="003F7C74" w:rsidRPr="00FC2679">
        <w:rPr>
          <w:rFonts w:ascii="ＭＳ Ｐゴシック" w:eastAsia="ＭＳ Ｐゴシック" w:hAnsi="ＭＳ Ｐゴシック" w:cs="ＭＳ ゴシック" w:hint="eastAsia"/>
          <w:bCs/>
          <w:kern w:val="0"/>
          <w:sz w:val="24"/>
        </w:rPr>
        <w:t xml:space="preserve">　使用材料関係</w:t>
      </w:r>
    </w:p>
    <w:p w14:paraId="04735BA1" w14:textId="77777777" w:rsidR="003F7C74" w:rsidRPr="00FC2679" w:rsidRDefault="003F7C74" w:rsidP="003F7C74">
      <w:pPr>
        <w:overflowPunct w:val="0"/>
        <w:spacing w:line="284" w:lineRule="exact"/>
        <w:ind w:leftChars="121" w:left="231"/>
        <w:textAlignment w:val="baseline"/>
        <w:outlineLvl w:val="0"/>
        <w:rPr>
          <w:rFonts w:ascii="ＭＳ Ｐゴシック" w:eastAsia="ＭＳ Ｐゴシック" w:hAnsi="ＭＳ Ｐゴシック"/>
          <w:kern w:val="0"/>
          <w:szCs w:val="21"/>
        </w:rPr>
      </w:pPr>
      <w:r w:rsidRPr="00FC2679">
        <w:rPr>
          <w:rFonts w:ascii="ＭＳ Ｐゴシック" w:eastAsia="ＭＳ Ｐゴシック" w:hAnsi="ＭＳ Ｐゴシック" w:cs="ＭＳ ゴシック"/>
          <w:kern w:val="0"/>
          <w:szCs w:val="21"/>
        </w:rPr>
        <w:t xml:space="preserve">(1) </w:t>
      </w:r>
      <w:r w:rsidRPr="00FC2679">
        <w:rPr>
          <w:rFonts w:ascii="ＭＳ Ｐゴシック" w:eastAsia="ＭＳ Ｐゴシック" w:hAnsi="ＭＳ Ｐゴシック" w:cs="ＭＳ ゴシック" w:hint="eastAsia"/>
          <w:kern w:val="0"/>
          <w:szCs w:val="21"/>
        </w:rPr>
        <w:t>生コンクリート</w:t>
      </w:r>
    </w:p>
    <w:p w14:paraId="588EF46C" w14:textId="2E9E9C6F" w:rsidR="003F7C74" w:rsidRPr="00FC2679" w:rsidRDefault="003F7C74" w:rsidP="003F7C74">
      <w:pPr>
        <w:overflowPunct w:val="0"/>
        <w:spacing w:line="284" w:lineRule="exact"/>
        <w:ind w:leftChars="182" w:left="347"/>
        <w:textAlignment w:val="baseline"/>
        <w:rPr>
          <w:rFonts w:ascii="ＭＳ Ｐゴシック" w:eastAsia="ＭＳ Ｐゴシック" w:hAnsi="ＭＳ Ｐゴシック"/>
          <w:kern w:val="0"/>
          <w:szCs w:val="21"/>
        </w:rPr>
      </w:pPr>
      <w:r w:rsidRPr="00FC2679">
        <w:rPr>
          <w:rFonts w:ascii="ＭＳ Ｐゴシック" w:eastAsia="ＭＳ Ｐゴシック" w:hAnsi="ＭＳ Ｐゴシック" w:cs="ＭＳ ゴシック" w:hint="eastAsia"/>
          <w:kern w:val="0"/>
          <w:szCs w:val="21"/>
        </w:rPr>
        <w:t>・使用材料の品質管理のため、配合</w:t>
      </w:r>
      <w:r w:rsidR="00765EE5" w:rsidRPr="00FC2679">
        <w:rPr>
          <w:rFonts w:ascii="ＭＳ Ｐゴシック" w:eastAsia="ＭＳ Ｐゴシック" w:hAnsi="ＭＳ Ｐゴシック" w:cs="ＭＳ ゴシック" w:hint="eastAsia"/>
          <w:kern w:val="0"/>
          <w:szCs w:val="21"/>
        </w:rPr>
        <w:t>計画</w:t>
      </w:r>
      <w:r w:rsidRPr="00FC2679">
        <w:rPr>
          <w:rFonts w:ascii="ＭＳ Ｐゴシック" w:eastAsia="ＭＳ Ｐゴシック" w:hAnsi="ＭＳ Ｐゴシック" w:cs="ＭＳ ゴシック" w:hint="eastAsia"/>
          <w:kern w:val="0"/>
          <w:szCs w:val="21"/>
        </w:rPr>
        <w:t>書</w:t>
      </w:r>
      <w:r w:rsidR="00765EE5" w:rsidRPr="00FC2679">
        <w:rPr>
          <w:rFonts w:ascii="ＭＳ Ｐゴシック" w:eastAsia="ＭＳ Ｐゴシック" w:hAnsi="ＭＳ Ｐゴシック" w:cs="ＭＳ ゴシック" w:hint="eastAsia"/>
          <w:kern w:val="0"/>
          <w:szCs w:val="21"/>
        </w:rPr>
        <w:t>の</w:t>
      </w:r>
      <w:r w:rsidRPr="00FC2679">
        <w:rPr>
          <w:rFonts w:ascii="ＭＳ Ｐゴシック" w:eastAsia="ＭＳ Ｐゴシック" w:hAnsi="ＭＳ Ｐゴシック" w:cs="ＭＳ ゴシック" w:hint="eastAsia"/>
          <w:kern w:val="0"/>
          <w:szCs w:val="21"/>
        </w:rPr>
        <w:t>内容を確認し</w:t>
      </w:r>
      <w:r w:rsidR="00765EE5" w:rsidRPr="00FC2679">
        <w:rPr>
          <w:rFonts w:ascii="ＭＳ Ｐゴシック" w:eastAsia="ＭＳ Ｐゴシック" w:hAnsi="ＭＳ Ｐゴシック" w:cs="ＭＳ ゴシック" w:hint="eastAsia"/>
          <w:kern w:val="0"/>
          <w:szCs w:val="21"/>
        </w:rPr>
        <w:t>、使用するまでに</w:t>
      </w:r>
      <w:r w:rsidRPr="00FC2679">
        <w:rPr>
          <w:rFonts w:ascii="ＭＳ Ｐゴシック" w:eastAsia="ＭＳ Ｐゴシック" w:hAnsi="ＭＳ Ｐゴシック" w:cs="ＭＳ ゴシック" w:hint="eastAsia"/>
          <w:kern w:val="0"/>
          <w:szCs w:val="21"/>
        </w:rPr>
        <w:t>監督員に提出</w:t>
      </w:r>
      <w:r w:rsidR="00765EE5" w:rsidRPr="00FC2679">
        <w:rPr>
          <w:rFonts w:ascii="ＭＳ Ｐゴシック" w:eastAsia="ＭＳ Ｐゴシック" w:hAnsi="ＭＳ Ｐゴシック" w:cs="ＭＳ ゴシック" w:hint="eastAsia"/>
          <w:kern w:val="0"/>
          <w:szCs w:val="21"/>
        </w:rPr>
        <w:t>し、確認を受けること</w:t>
      </w:r>
      <w:r w:rsidRPr="00FC2679">
        <w:rPr>
          <w:rFonts w:ascii="ＭＳ Ｐゴシック" w:eastAsia="ＭＳ Ｐゴシック" w:hAnsi="ＭＳ Ｐゴシック" w:cs="ＭＳ ゴシック" w:hint="eastAsia"/>
          <w:kern w:val="0"/>
          <w:szCs w:val="21"/>
        </w:rPr>
        <w:t>。</w:t>
      </w:r>
    </w:p>
    <w:p w14:paraId="7F43B144" w14:textId="77777777" w:rsidR="003F7C74" w:rsidRPr="00FC2679" w:rsidRDefault="003F7C74" w:rsidP="003F7C74">
      <w:pPr>
        <w:overflowPunct w:val="0"/>
        <w:ind w:leftChars="182" w:left="347"/>
        <w:textAlignment w:val="baseline"/>
        <w:rPr>
          <w:rFonts w:ascii="ＭＳ Ｐゴシック" w:eastAsia="ＭＳ Ｐゴシック" w:hAnsi="ＭＳ Ｐゴシック"/>
          <w:kern w:val="0"/>
          <w:szCs w:val="21"/>
        </w:rPr>
      </w:pPr>
      <w:r w:rsidRPr="00FC2679">
        <w:rPr>
          <w:rFonts w:ascii="ＭＳ Ｐゴシック" w:eastAsia="ＭＳ Ｐゴシック" w:hAnsi="ＭＳ Ｐゴシック" w:cs="ＭＳ ゴシック" w:hint="eastAsia"/>
          <w:kern w:val="0"/>
          <w:szCs w:val="21"/>
        </w:rPr>
        <w:t>・水セメント比について明記のない場合は、下記のとおりとする。</w:t>
      </w:r>
    </w:p>
    <w:p w14:paraId="62F47C55" w14:textId="77777777" w:rsidR="003F7C74" w:rsidRPr="00FC2679" w:rsidRDefault="003F7C74" w:rsidP="003F7C74">
      <w:pPr>
        <w:overflowPunct w:val="0"/>
        <w:ind w:leftChars="302" w:left="576"/>
        <w:textAlignment w:val="baseline"/>
        <w:rPr>
          <w:rFonts w:ascii="ＭＳ Ｐゴシック" w:eastAsia="ＭＳ Ｐゴシック" w:hAnsi="ＭＳ Ｐゴシック"/>
          <w:kern w:val="0"/>
          <w:szCs w:val="21"/>
        </w:rPr>
      </w:pPr>
      <w:r w:rsidRPr="00FC2679">
        <w:rPr>
          <w:rFonts w:ascii="ＭＳ Ｐゴシック" w:eastAsia="ＭＳ Ｐゴシック" w:hAnsi="ＭＳ Ｐゴシック" w:cs="ＭＳ ゴシック" w:hint="eastAsia"/>
          <w:kern w:val="0"/>
          <w:szCs w:val="21"/>
        </w:rPr>
        <w:t xml:space="preserve">＜鉄筋コンクリート＞　</w:t>
      </w:r>
      <w:r w:rsidRPr="00FC2679">
        <w:rPr>
          <w:rFonts w:ascii="ＭＳ Ｐゴシック" w:eastAsia="ＭＳ Ｐゴシック" w:hAnsi="ＭＳ Ｐゴシック" w:cs="ＭＳ ゴシック"/>
          <w:kern w:val="0"/>
          <w:szCs w:val="21"/>
        </w:rPr>
        <w:t>W/C=55%</w:t>
      </w:r>
      <w:r w:rsidRPr="00FC2679">
        <w:rPr>
          <w:rFonts w:ascii="ＭＳ Ｐゴシック" w:eastAsia="ＭＳ Ｐゴシック" w:hAnsi="ＭＳ Ｐゴシック" w:cs="ＭＳ ゴシック" w:hint="eastAsia"/>
          <w:kern w:val="0"/>
          <w:szCs w:val="21"/>
        </w:rPr>
        <w:t>以下</w:t>
      </w:r>
    </w:p>
    <w:p w14:paraId="5852A1D1" w14:textId="77777777" w:rsidR="003F7C74" w:rsidRPr="00FC2679" w:rsidRDefault="003F7C74" w:rsidP="003F7C74">
      <w:pPr>
        <w:overflowPunct w:val="0"/>
        <w:ind w:leftChars="302" w:left="576"/>
        <w:textAlignment w:val="baseline"/>
        <w:rPr>
          <w:rFonts w:ascii="ＭＳ Ｐゴシック" w:eastAsia="ＭＳ Ｐゴシック" w:hAnsi="ＭＳ Ｐゴシック"/>
          <w:kern w:val="0"/>
          <w:szCs w:val="21"/>
        </w:rPr>
      </w:pPr>
      <w:r w:rsidRPr="00FC2679">
        <w:rPr>
          <w:rFonts w:ascii="ＭＳ Ｐゴシック" w:eastAsia="ＭＳ Ｐゴシック" w:hAnsi="ＭＳ Ｐゴシック" w:cs="ＭＳ ゴシック" w:hint="eastAsia"/>
          <w:kern w:val="0"/>
          <w:szCs w:val="21"/>
        </w:rPr>
        <w:t xml:space="preserve">＜無筋コンクリート＞　</w:t>
      </w:r>
      <w:r w:rsidRPr="00FC2679">
        <w:rPr>
          <w:rFonts w:ascii="ＭＳ Ｐゴシック" w:eastAsia="ＭＳ Ｐゴシック" w:hAnsi="ＭＳ Ｐゴシック" w:cs="ＭＳ ゴシック"/>
          <w:kern w:val="0"/>
          <w:szCs w:val="21"/>
        </w:rPr>
        <w:t>W/C=60%</w:t>
      </w:r>
      <w:r w:rsidRPr="00FC2679">
        <w:rPr>
          <w:rFonts w:ascii="ＭＳ Ｐゴシック" w:eastAsia="ＭＳ Ｐゴシック" w:hAnsi="ＭＳ Ｐゴシック" w:cs="ＭＳ ゴシック" w:hint="eastAsia"/>
          <w:kern w:val="0"/>
          <w:szCs w:val="21"/>
        </w:rPr>
        <w:t>以下</w:t>
      </w:r>
    </w:p>
    <w:p w14:paraId="7516C011" w14:textId="77777777" w:rsidR="003F7C74" w:rsidRPr="00FC2679" w:rsidRDefault="003F7C74" w:rsidP="003F7C74">
      <w:pPr>
        <w:overflowPunct w:val="0"/>
        <w:spacing w:line="284" w:lineRule="exact"/>
        <w:ind w:leftChars="121" w:left="231"/>
        <w:textAlignment w:val="baseline"/>
        <w:rPr>
          <w:rFonts w:ascii="ＭＳ Ｐゴシック" w:eastAsia="ＭＳ Ｐゴシック" w:hAnsi="ＭＳ Ｐゴシック"/>
          <w:kern w:val="0"/>
          <w:szCs w:val="21"/>
        </w:rPr>
      </w:pPr>
      <w:r w:rsidRPr="00FC2679">
        <w:rPr>
          <w:rFonts w:ascii="ＭＳ Ｐゴシック" w:eastAsia="ＭＳ Ｐゴシック" w:hAnsi="ＭＳ Ｐゴシック" w:cs="ＭＳ ゴシック"/>
          <w:kern w:val="0"/>
          <w:szCs w:val="21"/>
        </w:rPr>
        <w:t xml:space="preserve">(2) </w:t>
      </w:r>
      <w:r w:rsidRPr="00FC2679">
        <w:rPr>
          <w:rFonts w:ascii="ＭＳ Ｐゴシック" w:eastAsia="ＭＳ Ｐゴシック" w:hAnsi="ＭＳ Ｐゴシック" w:cs="ＭＳ ゴシック" w:hint="eastAsia"/>
          <w:kern w:val="0"/>
          <w:szCs w:val="21"/>
        </w:rPr>
        <w:t>アスファルトコンクリート</w:t>
      </w:r>
    </w:p>
    <w:p w14:paraId="04D330A9" w14:textId="77777777" w:rsidR="00AA6557" w:rsidRPr="00FC2679" w:rsidRDefault="003F7C74" w:rsidP="00AA6557">
      <w:pPr>
        <w:overflowPunct w:val="0"/>
        <w:spacing w:line="284" w:lineRule="exact"/>
        <w:ind w:leftChars="182" w:left="347"/>
        <w:textAlignment w:val="baseline"/>
        <w:rPr>
          <w:rFonts w:ascii="ＭＳ Ｐゴシック" w:eastAsia="ＭＳ Ｐゴシック" w:hAnsi="ＭＳ Ｐゴシック" w:cs="ＭＳ ゴシック"/>
          <w:kern w:val="0"/>
          <w:szCs w:val="21"/>
        </w:rPr>
      </w:pPr>
      <w:r w:rsidRPr="00FC2679">
        <w:rPr>
          <w:rFonts w:ascii="ＭＳ Ｐゴシック" w:eastAsia="ＭＳ Ｐゴシック" w:hAnsi="ＭＳ Ｐゴシック" w:cs="ＭＳ ゴシック" w:hint="eastAsia"/>
          <w:kern w:val="0"/>
          <w:szCs w:val="21"/>
        </w:rPr>
        <w:t>・基準密度等の品質管理のために、必ず配合報告書を提出</w:t>
      </w:r>
      <w:r w:rsidR="00357A36" w:rsidRPr="00FC2679">
        <w:rPr>
          <w:rFonts w:ascii="ＭＳ Ｐゴシック" w:eastAsia="ＭＳ Ｐゴシック" w:hAnsi="ＭＳ Ｐゴシック" w:cs="ＭＳ ゴシック" w:hint="eastAsia"/>
          <w:kern w:val="0"/>
          <w:szCs w:val="21"/>
        </w:rPr>
        <w:t>し、確認を受けること</w:t>
      </w:r>
      <w:r w:rsidRPr="00FC2679">
        <w:rPr>
          <w:rFonts w:ascii="ＭＳ Ｐゴシック" w:eastAsia="ＭＳ Ｐゴシック" w:hAnsi="ＭＳ Ｐゴシック" w:cs="ＭＳ ゴシック" w:hint="eastAsia"/>
          <w:kern w:val="0"/>
          <w:szCs w:val="21"/>
        </w:rPr>
        <w:t>。</w:t>
      </w:r>
    </w:p>
    <w:p w14:paraId="34FE66D6" w14:textId="4929B6BA" w:rsidR="003F7C74" w:rsidRPr="00FC2679" w:rsidRDefault="003F7C74" w:rsidP="00357A36">
      <w:pPr>
        <w:overflowPunct w:val="0"/>
        <w:spacing w:line="284" w:lineRule="exact"/>
        <w:ind w:leftChars="182" w:left="538" w:hangingChars="100" w:hanging="191"/>
        <w:textAlignment w:val="baseline"/>
        <w:rPr>
          <w:rFonts w:ascii="ＭＳ Ｐゴシック" w:eastAsia="ＭＳ Ｐゴシック" w:hAnsi="ＭＳ Ｐゴシック" w:cs="ＭＳ ゴシック"/>
          <w:kern w:val="0"/>
          <w:szCs w:val="21"/>
        </w:rPr>
      </w:pPr>
      <w:r w:rsidRPr="00FC2679">
        <w:rPr>
          <w:rFonts w:ascii="ＭＳ Ｐゴシック" w:eastAsia="ＭＳ Ｐゴシック" w:hAnsi="ＭＳ Ｐゴシック" w:cs="ＭＳ ゴシック" w:hint="eastAsia"/>
          <w:kern w:val="0"/>
          <w:szCs w:val="21"/>
        </w:rPr>
        <w:t>・材料について明記のない場合は、</w:t>
      </w:r>
      <w:r w:rsidR="00357A36" w:rsidRPr="00FC2679">
        <w:rPr>
          <w:rFonts w:ascii="ＭＳ Ｐゴシック" w:eastAsia="ＭＳ Ｐゴシック" w:hAnsi="ＭＳ Ｐゴシック" w:cs="ＭＳ ゴシック" w:hint="eastAsia"/>
          <w:kern w:val="0"/>
          <w:szCs w:val="21"/>
        </w:rPr>
        <w:t>「再生加熱アスファルト混合物の利用基準」によるものとし、事前に使用材料の確認を受けること。</w:t>
      </w:r>
    </w:p>
    <w:p w14:paraId="656A4B57" w14:textId="5D35DC9D" w:rsidR="00765EE5" w:rsidRPr="00FC2679" w:rsidRDefault="00765EE5" w:rsidP="00765EE5">
      <w:pPr>
        <w:overflowPunct w:val="0"/>
        <w:spacing w:line="284" w:lineRule="exact"/>
        <w:ind w:leftChars="182" w:left="538" w:hangingChars="100" w:hanging="191"/>
        <w:textAlignment w:val="baseline"/>
        <w:rPr>
          <w:rFonts w:ascii="ＭＳ Ｐゴシック" w:eastAsia="ＭＳ Ｐゴシック" w:hAnsi="ＭＳ Ｐゴシック" w:cs="ＭＳ ゴシック"/>
          <w:kern w:val="0"/>
          <w:szCs w:val="21"/>
        </w:rPr>
      </w:pPr>
      <w:r w:rsidRPr="00FC2679">
        <w:rPr>
          <w:rFonts w:ascii="ＭＳ Ｐゴシック" w:eastAsia="ＭＳ Ｐゴシック" w:hAnsi="ＭＳ Ｐゴシック" w:cs="ＭＳ ゴシック" w:hint="eastAsia"/>
          <w:kern w:val="0"/>
          <w:szCs w:val="21"/>
        </w:rPr>
        <w:t>・再生加熱アスファルト混合物は、｢舗装再生便覧｣の規定に適合したもので、リサイクル材配合率は50%以下とし、含有率(%、重量比)を記載した、｢再生加熱アスファルト混合物　材料承認申請　提出表｣を提出すること。</w:t>
      </w:r>
    </w:p>
    <w:p w14:paraId="1EBBF65D" w14:textId="77777777" w:rsidR="003F7C74" w:rsidRPr="00FC2679" w:rsidRDefault="003F7C74" w:rsidP="003F7C74">
      <w:pPr>
        <w:overflowPunct w:val="0"/>
        <w:spacing w:line="284" w:lineRule="exact"/>
        <w:ind w:leftChars="121" w:left="231"/>
        <w:textAlignment w:val="baseline"/>
        <w:outlineLvl w:val="0"/>
        <w:rPr>
          <w:rFonts w:ascii="ＭＳ Ｐゴシック" w:eastAsia="ＭＳ Ｐゴシック" w:hAnsi="ＭＳ Ｐゴシック"/>
          <w:kern w:val="0"/>
          <w:szCs w:val="21"/>
        </w:rPr>
      </w:pPr>
      <w:r w:rsidRPr="00FC2679">
        <w:rPr>
          <w:rFonts w:ascii="ＭＳ Ｐゴシック" w:eastAsia="ＭＳ Ｐゴシック" w:hAnsi="ＭＳ Ｐゴシック" w:cs="ＭＳ ゴシック"/>
          <w:kern w:val="0"/>
          <w:szCs w:val="21"/>
        </w:rPr>
        <w:t xml:space="preserve">(3) </w:t>
      </w:r>
      <w:r w:rsidRPr="00FC2679">
        <w:rPr>
          <w:rFonts w:ascii="ＭＳ Ｐゴシック" w:eastAsia="ＭＳ Ｐゴシック" w:hAnsi="ＭＳ Ｐゴシック" w:cs="ＭＳ ゴシック" w:hint="eastAsia"/>
          <w:kern w:val="0"/>
          <w:szCs w:val="21"/>
        </w:rPr>
        <w:t>クラッシャーラン</w:t>
      </w:r>
    </w:p>
    <w:p w14:paraId="2BE7005D" w14:textId="6BD4DB58" w:rsidR="003F7C74" w:rsidRPr="00FC2679" w:rsidRDefault="003F7C74" w:rsidP="0020467D">
      <w:pPr>
        <w:overflowPunct w:val="0"/>
        <w:spacing w:line="284" w:lineRule="exact"/>
        <w:ind w:leftChars="182" w:left="484" w:hangingChars="72" w:hanging="137"/>
        <w:textAlignment w:val="baseline"/>
        <w:rPr>
          <w:rFonts w:ascii="ＭＳ Ｐゴシック" w:eastAsia="ＭＳ Ｐゴシック" w:hAnsi="ＭＳ Ｐゴシック" w:cs="ＭＳ ゴシック"/>
          <w:kern w:val="0"/>
          <w:szCs w:val="21"/>
        </w:rPr>
      </w:pPr>
      <w:r w:rsidRPr="00FC2679">
        <w:rPr>
          <w:rFonts w:ascii="ＭＳ Ｐゴシック" w:eastAsia="ＭＳ Ｐゴシック" w:hAnsi="ＭＳ Ｐゴシック" w:cs="ＭＳ ゴシック" w:hint="eastAsia"/>
          <w:kern w:val="0"/>
          <w:szCs w:val="21"/>
        </w:rPr>
        <w:t>・材料について明記のない場合は、</w:t>
      </w:r>
      <w:r w:rsidR="00357A36" w:rsidRPr="00FC2679">
        <w:rPr>
          <w:rFonts w:ascii="ＭＳ Ｐゴシック" w:eastAsia="ＭＳ Ｐゴシック" w:hAnsi="ＭＳ Ｐゴシック" w:cs="ＭＳ ゴシック" w:hint="eastAsia"/>
          <w:kern w:val="0"/>
          <w:szCs w:val="21"/>
        </w:rPr>
        <w:t>｢再生</w:t>
      </w:r>
      <w:r w:rsidR="0008552B">
        <w:rPr>
          <w:rFonts w:ascii="ＭＳ Ｐゴシック" w:eastAsia="ＭＳ Ｐゴシック" w:hAnsi="ＭＳ Ｐゴシック" w:cs="ＭＳ ゴシック" w:hint="eastAsia"/>
          <w:kern w:val="0"/>
          <w:szCs w:val="21"/>
        </w:rPr>
        <w:t>砕石</w:t>
      </w:r>
      <w:r w:rsidR="00357A36" w:rsidRPr="00FC2679">
        <w:rPr>
          <w:rFonts w:ascii="ＭＳ Ｐゴシック" w:eastAsia="ＭＳ Ｐゴシック" w:hAnsi="ＭＳ Ｐゴシック" w:cs="ＭＳ ゴシック" w:hint="eastAsia"/>
          <w:kern w:val="0"/>
          <w:szCs w:val="21"/>
        </w:rPr>
        <w:t>等の利用基準｣によるものとし、使用前に使用材料の確認を受けること。</w:t>
      </w:r>
    </w:p>
    <w:p w14:paraId="5805BA90" w14:textId="73A8DC72" w:rsidR="00357A36" w:rsidRDefault="00357A36" w:rsidP="0020467D">
      <w:pPr>
        <w:overflowPunct w:val="0"/>
        <w:spacing w:line="284" w:lineRule="exact"/>
        <w:ind w:leftChars="182" w:left="484" w:hangingChars="72" w:hanging="137"/>
        <w:textAlignment w:val="baseline"/>
        <w:rPr>
          <w:rFonts w:ascii="ＭＳ Ｐゴシック" w:eastAsia="ＭＳ Ｐゴシック" w:hAnsi="ＭＳ Ｐゴシック" w:cs="ＭＳ ゴシック"/>
          <w:kern w:val="0"/>
          <w:szCs w:val="21"/>
        </w:rPr>
      </w:pPr>
      <w:r w:rsidRPr="00FC2679">
        <w:rPr>
          <w:rFonts w:ascii="ＭＳ Ｐゴシック" w:eastAsia="ＭＳ Ｐゴシック" w:hAnsi="ＭＳ Ｐゴシック" w:cs="ＭＳ ゴシック" w:hint="eastAsia"/>
          <w:kern w:val="0"/>
          <w:szCs w:val="21"/>
        </w:rPr>
        <w:t>・再生路盤材に使用する再生</w:t>
      </w:r>
      <w:r w:rsidR="001D66B1">
        <w:rPr>
          <w:rFonts w:ascii="ＭＳ Ｐゴシック" w:eastAsia="ＭＳ Ｐゴシック" w:hAnsi="ＭＳ Ｐゴシック" w:cs="ＭＳ ゴシック" w:hint="eastAsia"/>
          <w:kern w:val="0"/>
          <w:szCs w:val="21"/>
        </w:rPr>
        <w:t>砕石</w:t>
      </w:r>
      <w:r w:rsidRPr="00FC2679">
        <w:rPr>
          <w:rFonts w:ascii="ＭＳ Ｐゴシック" w:eastAsia="ＭＳ Ｐゴシック" w:hAnsi="ＭＳ Ｐゴシック" w:cs="ＭＳ ゴシック" w:hint="eastAsia"/>
          <w:kern w:val="0"/>
          <w:szCs w:val="21"/>
        </w:rPr>
        <w:t>(RC-40)は、</w:t>
      </w:r>
      <w:r w:rsidR="00765EE5" w:rsidRPr="00FC2679">
        <w:rPr>
          <w:rFonts w:ascii="ＭＳ Ｐゴシック" w:eastAsia="ＭＳ Ｐゴシック" w:hAnsi="ＭＳ Ｐゴシック" w:cs="ＭＳ ゴシック" w:hint="eastAsia"/>
          <w:kern w:val="0"/>
          <w:szCs w:val="21"/>
        </w:rPr>
        <w:t>｢</w:t>
      </w:r>
      <w:r w:rsidRPr="00FC2679">
        <w:rPr>
          <w:rFonts w:ascii="ＭＳ Ｐゴシック" w:eastAsia="ＭＳ Ｐゴシック" w:hAnsi="ＭＳ Ｐゴシック" w:cs="ＭＳ ゴシック" w:hint="eastAsia"/>
          <w:kern w:val="0"/>
          <w:szCs w:val="21"/>
        </w:rPr>
        <w:t>舗装再生便覧</w:t>
      </w:r>
      <w:r w:rsidR="00765EE5" w:rsidRPr="00FC2679">
        <w:rPr>
          <w:rFonts w:ascii="ＭＳ Ｐゴシック" w:eastAsia="ＭＳ Ｐゴシック" w:hAnsi="ＭＳ Ｐゴシック" w:cs="ＭＳ ゴシック" w:hint="eastAsia"/>
          <w:kern w:val="0"/>
          <w:szCs w:val="21"/>
        </w:rPr>
        <w:t>｣の</w:t>
      </w:r>
      <w:r w:rsidRPr="00FC2679">
        <w:rPr>
          <w:rFonts w:ascii="ＭＳ Ｐゴシック" w:eastAsia="ＭＳ Ｐゴシック" w:hAnsi="ＭＳ Ｐゴシック" w:cs="ＭＳ ゴシック" w:hint="eastAsia"/>
          <w:kern w:val="0"/>
          <w:szCs w:val="21"/>
        </w:rPr>
        <w:t>規定に適合したもので、所要の品質を得るために必要に応じて加える補足材は、必要最小限度とし、含有率(%、重量比)を記載した｢再生砕石等</w:t>
      </w:r>
      <w:r w:rsidR="00765EE5" w:rsidRPr="00FC2679">
        <w:rPr>
          <w:rFonts w:ascii="ＭＳ Ｐゴシック" w:eastAsia="ＭＳ Ｐゴシック" w:hAnsi="ＭＳ Ｐゴシック" w:cs="ＭＳ ゴシック" w:hint="eastAsia"/>
          <w:kern w:val="0"/>
          <w:szCs w:val="21"/>
        </w:rPr>
        <w:t xml:space="preserve">　</w:t>
      </w:r>
      <w:r w:rsidRPr="00FC2679">
        <w:rPr>
          <w:rFonts w:ascii="ＭＳ Ｐゴシック" w:eastAsia="ＭＳ Ｐゴシック" w:hAnsi="ＭＳ Ｐゴシック" w:cs="ＭＳ ゴシック" w:hint="eastAsia"/>
          <w:kern w:val="0"/>
          <w:szCs w:val="21"/>
        </w:rPr>
        <w:t>材料</w:t>
      </w:r>
      <w:r w:rsidR="00765EE5" w:rsidRPr="00FC2679">
        <w:rPr>
          <w:rFonts w:ascii="ＭＳ Ｐゴシック" w:eastAsia="ＭＳ Ｐゴシック" w:hAnsi="ＭＳ Ｐゴシック" w:cs="ＭＳ ゴシック" w:hint="eastAsia"/>
          <w:kern w:val="0"/>
          <w:szCs w:val="21"/>
        </w:rPr>
        <w:t>承認</w:t>
      </w:r>
      <w:r w:rsidRPr="00FC2679">
        <w:rPr>
          <w:rFonts w:ascii="ＭＳ Ｐゴシック" w:eastAsia="ＭＳ Ｐゴシック" w:hAnsi="ＭＳ Ｐゴシック" w:cs="ＭＳ ゴシック" w:hint="eastAsia"/>
          <w:kern w:val="0"/>
          <w:szCs w:val="21"/>
        </w:rPr>
        <w:t>申請</w:t>
      </w:r>
      <w:r w:rsidR="00765EE5" w:rsidRPr="00FC2679">
        <w:rPr>
          <w:rFonts w:ascii="ＭＳ Ｐゴシック" w:eastAsia="ＭＳ Ｐゴシック" w:hAnsi="ＭＳ Ｐゴシック" w:cs="ＭＳ ゴシック" w:hint="eastAsia"/>
          <w:kern w:val="0"/>
          <w:szCs w:val="21"/>
        </w:rPr>
        <w:t xml:space="preserve">　</w:t>
      </w:r>
      <w:r w:rsidR="00CF42D4" w:rsidRPr="00FC2679">
        <w:rPr>
          <w:rFonts w:ascii="ＭＳ Ｐゴシック" w:eastAsia="ＭＳ Ｐゴシック" w:hAnsi="ＭＳ Ｐゴシック" w:cs="ＭＳ ゴシック" w:hint="eastAsia"/>
          <w:kern w:val="0"/>
          <w:szCs w:val="21"/>
        </w:rPr>
        <w:t>提出表</w:t>
      </w:r>
      <w:r w:rsidR="00765EE5" w:rsidRPr="00FC2679">
        <w:rPr>
          <w:rFonts w:ascii="ＭＳ Ｐゴシック" w:eastAsia="ＭＳ Ｐゴシック" w:hAnsi="ＭＳ Ｐゴシック" w:cs="ＭＳ ゴシック" w:hint="eastAsia"/>
          <w:kern w:val="0"/>
          <w:szCs w:val="21"/>
        </w:rPr>
        <w:t>｣</w:t>
      </w:r>
      <w:r w:rsidR="00CF42D4" w:rsidRPr="00FC2679">
        <w:rPr>
          <w:rFonts w:ascii="ＭＳ Ｐゴシック" w:eastAsia="ＭＳ Ｐゴシック" w:hAnsi="ＭＳ Ｐゴシック" w:cs="ＭＳ ゴシック" w:hint="eastAsia"/>
          <w:kern w:val="0"/>
          <w:szCs w:val="21"/>
        </w:rPr>
        <w:t>を使用前に提出し、確認を受けること。</w:t>
      </w:r>
    </w:p>
    <w:p w14:paraId="301DF8C7" w14:textId="689600B0" w:rsidR="007079FA" w:rsidRPr="007079FA" w:rsidRDefault="007079FA" w:rsidP="007079FA">
      <w:pPr>
        <w:pStyle w:val="af9"/>
        <w:overflowPunct w:val="0"/>
        <w:spacing w:line="284" w:lineRule="exact"/>
        <w:ind w:leftChars="0" w:left="284"/>
        <w:textAlignment w:val="baseline"/>
        <w:rPr>
          <w:rFonts w:ascii="ＭＳ Ｐゴシック" w:eastAsia="ＭＳ Ｐゴシック" w:hAnsi="ＭＳ Ｐゴシック" w:cs="ＭＳ ゴシック"/>
          <w:kern w:val="0"/>
          <w:szCs w:val="21"/>
        </w:rPr>
      </w:pPr>
      <w:r>
        <w:rPr>
          <w:rFonts w:ascii="ＭＳ Ｐゴシック" w:eastAsia="ＭＳ Ｐゴシック" w:hAnsi="ＭＳ Ｐゴシック" w:cs="ＭＳ ゴシック" w:hint="eastAsia"/>
          <w:kern w:val="0"/>
          <w:szCs w:val="21"/>
        </w:rPr>
        <w:t>(4)</w:t>
      </w:r>
      <w:r w:rsidRPr="007079FA">
        <w:rPr>
          <w:rFonts w:ascii="ＭＳ Ｐゴシック" w:eastAsia="ＭＳ Ｐゴシック" w:hAnsi="ＭＳ Ｐゴシック" w:cs="ＭＳ ゴシック" w:hint="eastAsia"/>
          <w:kern w:val="0"/>
          <w:szCs w:val="21"/>
        </w:rPr>
        <w:t>材料の承認</w:t>
      </w:r>
    </w:p>
    <w:p w14:paraId="30F0AD60" w14:textId="6DFDB87B" w:rsidR="007079FA" w:rsidRPr="007079FA" w:rsidRDefault="007079FA" w:rsidP="007079FA">
      <w:pPr>
        <w:overflowPunct w:val="0"/>
        <w:spacing w:line="284" w:lineRule="exact"/>
        <w:textAlignment w:val="baseline"/>
        <w:rPr>
          <w:rFonts w:ascii="ＭＳ Ｐゴシック" w:eastAsia="ＭＳ Ｐゴシック" w:hAnsi="ＭＳ Ｐゴシック"/>
          <w:kern w:val="0"/>
          <w:szCs w:val="21"/>
        </w:rPr>
      </w:pPr>
      <w:r>
        <w:rPr>
          <w:rFonts w:ascii="ＭＳ Ｐゴシック" w:eastAsia="ＭＳ Ｐゴシック" w:hAnsi="ＭＳ Ｐゴシック" w:hint="eastAsia"/>
          <w:kern w:val="0"/>
          <w:szCs w:val="21"/>
        </w:rPr>
        <w:t xml:space="preserve">　　　</w:t>
      </w:r>
      <w:r w:rsidRPr="007079FA">
        <w:rPr>
          <w:rFonts w:ascii="ＭＳ Ｐゴシック" w:eastAsia="ＭＳ Ｐゴシック" w:hAnsi="ＭＳ Ｐゴシック" w:hint="eastAsia"/>
          <w:kern w:val="0"/>
          <w:szCs w:val="21"/>
        </w:rPr>
        <w:t>・</w:t>
      </w:r>
      <w:r>
        <w:rPr>
          <w:rFonts w:ascii="ＭＳ Ｐゴシック" w:eastAsia="ＭＳ Ｐゴシック" w:hAnsi="ＭＳ Ｐゴシック" w:hint="eastAsia"/>
          <w:kern w:val="0"/>
          <w:szCs w:val="21"/>
        </w:rPr>
        <w:t>工事で使用する材料は、長野県土木工事共通仕様書より「材料承認願」で確認を受けなければならない。</w:t>
      </w:r>
    </w:p>
    <w:p w14:paraId="6ED30ACA" w14:textId="77777777" w:rsidR="003F7C74" w:rsidRPr="00FC2679" w:rsidRDefault="003F7C74" w:rsidP="003F7C74">
      <w:pPr>
        <w:overflowPunct w:val="0"/>
        <w:spacing w:line="314" w:lineRule="exact"/>
        <w:textAlignment w:val="baseline"/>
        <w:rPr>
          <w:rFonts w:ascii="ＭＳ Ｐゴシック" w:eastAsia="ＭＳ Ｐゴシック" w:hAnsi="ＭＳ Ｐゴシック" w:cs="ＭＳ ゴシック"/>
          <w:bCs/>
          <w:kern w:val="0"/>
          <w:szCs w:val="21"/>
        </w:rPr>
      </w:pPr>
    </w:p>
    <w:p w14:paraId="3151D77A" w14:textId="7C68E1A4" w:rsidR="003F7C74" w:rsidRPr="00FC2679" w:rsidRDefault="00765EE5" w:rsidP="003F7C74">
      <w:pPr>
        <w:tabs>
          <w:tab w:val="left" w:pos="142"/>
        </w:tabs>
        <w:overflowPunct w:val="0"/>
        <w:spacing w:line="314" w:lineRule="exact"/>
        <w:textAlignment w:val="baseline"/>
        <w:rPr>
          <w:rFonts w:ascii="ＭＳ Ｐゴシック" w:eastAsia="ＭＳ Ｐゴシック" w:hAnsi="ＭＳ Ｐゴシック" w:cs="ＭＳ ゴシック"/>
          <w:bCs/>
          <w:kern w:val="0"/>
          <w:sz w:val="24"/>
        </w:rPr>
      </w:pPr>
      <w:r w:rsidRPr="00FC2679">
        <w:rPr>
          <w:rFonts w:ascii="ＭＳ Ｐゴシック" w:eastAsia="ＭＳ Ｐゴシック" w:hAnsi="ＭＳ Ｐゴシック" w:cs="ＭＳ ゴシック" w:hint="eastAsia"/>
          <w:bCs/>
          <w:kern w:val="0"/>
          <w:sz w:val="24"/>
        </w:rPr>
        <w:t>10</w:t>
      </w:r>
      <w:r w:rsidR="003F7C74" w:rsidRPr="00FC2679">
        <w:rPr>
          <w:rFonts w:ascii="ＭＳ Ｐゴシック" w:eastAsia="ＭＳ Ｐゴシック" w:hAnsi="ＭＳ Ｐゴシック" w:cs="ＭＳ ゴシック" w:hint="eastAsia"/>
          <w:bCs/>
          <w:kern w:val="0"/>
          <w:sz w:val="24"/>
        </w:rPr>
        <w:t xml:space="preserve"> 発生土・廃棄物関係</w:t>
      </w:r>
    </w:p>
    <w:p w14:paraId="5EA54FE1" w14:textId="119CC68F" w:rsidR="00765EE5" w:rsidRPr="00FC2679" w:rsidRDefault="00765EE5" w:rsidP="00765EE5">
      <w:pPr>
        <w:tabs>
          <w:tab w:val="left" w:pos="142"/>
        </w:tabs>
        <w:overflowPunct w:val="0"/>
        <w:spacing w:line="314" w:lineRule="exact"/>
        <w:ind w:leftChars="73" w:left="422" w:hangingChars="128" w:hanging="283"/>
        <w:textAlignment w:val="baseline"/>
        <w:rPr>
          <w:rFonts w:ascii="ＭＳ Ｐゴシック" w:eastAsia="ＭＳ Ｐゴシック" w:hAnsi="ＭＳ Ｐゴシック"/>
          <w:kern w:val="0"/>
          <w:szCs w:val="21"/>
        </w:rPr>
      </w:pPr>
      <w:r w:rsidRPr="00FC2679">
        <w:rPr>
          <w:rFonts w:ascii="ＭＳ Ｐゴシック" w:eastAsia="ＭＳ Ｐゴシック" w:hAnsi="ＭＳ Ｐゴシック" w:cs="ＭＳ ゴシック" w:hint="eastAsia"/>
          <w:bCs/>
          <w:kern w:val="0"/>
          <w:sz w:val="24"/>
        </w:rPr>
        <w:t xml:space="preserve">　</w:t>
      </w:r>
      <w:r w:rsidRPr="00FC2679">
        <w:rPr>
          <w:rFonts w:ascii="ＭＳ Ｐゴシック" w:eastAsia="ＭＳ Ｐゴシック" w:hAnsi="ＭＳ Ｐゴシック" w:cs="ＭＳ ゴシック" w:hint="eastAsia"/>
          <w:bCs/>
          <w:kern w:val="0"/>
          <w:szCs w:val="21"/>
        </w:rPr>
        <w:t xml:space="preserve">長野県土木工事共通仕様書 </w:t>
      </w:r>
      <w:r w:rsidRPr="00FC2679">
        <w:rPr>
          <w:rFonts w:ascii="ＭＳ Ｐゴシック" w:eastAsia="ＭＳ Ｐゴシック" w:hAnsi="ＭＳ Ｐゴシック" w:cs="ＭＳ ゴシック"/>
          <w:bCs/>
          <w:kern w:val="0"/>
          <w:szCs w:val="21"/>
        </w:rPr>
        <w:t xml:space="preserve">1-1-1-24 </w:t>
      </w:r>
      <w:r w:rsidRPr="00FC2679">
        <w:rPr>
          <w:rFonts w:ascii="ＭＳ Ｐゴシック" w:eastAsia="ＭＳ Ｐゴシック" w:hAnsi="ＭＳ Ｐゴシック" w:cs="ＭＳ ゴシック" w:hint="eastAsia"/>
          <w:bCs/>
          <w:kern w:val="0"/>
          <w:szCs w:val="21"/>
        </w:rPr>
        <w:t>第3項に規定される、再生資源の利用の促進と建設副産物の適正処理に基づき、建設副産物の適正な処理及び再生資源の活用を図ること。</w:t>
      </w:r>
    </w:p>
    <w:p w14:paraId="2BC432F8" w14:textId="6515B935" w:rsidR="003F7C74" w:rsidRPr="00FC2679" w:rsidRDefault="003F7C74" w:rsidP="0020467D">
      <w:pPr>
        <w:overflowPunct w:val="0"/>
        <w:spacing w:line="284" w:lineRule="exact"/>
        <w:ind w:leftChars="181" w:left="484" w:hangingChars="73" w:hanging="139"/>
        <w:textAlignment w:val="baseline"/>
        <w:rPr>
          <w:rFonts w:ascii="ＭＳ Ｐゴシック" w:eastAsia="ＭＳ Ｐゴシック" w:hAnsi="ＭＳ Ｐゴシック" w:cs="ＭＳ ゴシック"/>
          <w:kern w:val="0"/>
          <w:szCs w:val="21"/>
        </w:rPr>
      </w:pPr>
      <w:r w:rsidRPr="00FC2679">
        <w:rPr>
          <w:rFonts w:ascii="ＭＳ Ｐゴシック" w:eastAsia="ＭＳ Ｐゴシック" w:hAnsi="ＭＳ Ｐゴシック" w:hint="eastAsia"/>
          <w:kern w:val="0"/>
          <w:szCs w:val="21"/>
        </w:rPr>
        <w:t>・</w:t>
      </w:r>
      <w:r w:rsidRPr="00FC2679">
        <w:rPr>
          <w:rFonts w:ascii="ＭＳ Ｐゴシック" w:eastAsia="ＭＳ Ｐゴシック" w:hAnsi="ＭＳ Ｐゴシック" w:cs="ＭＳ ゴシック" w:hint="eastAsia"/>
          <w:kern w:val="0"/>
          <w:szCs w:val="21"/>
        </w:rPr>
        <w:t>建設リサイクル法対象工事の落札候補者は契約締結前に法第</w:t>
      </w:r>
      <w:r w:rsidR="00765EE5" w:rsidRPr="00FC2679">
        <w:rPr>
          <w:rFonts w:ascii="ＭＳ Ｐゴシック" w:eastAsia="ＭＳ Ｐゴシック" w:hAnsi="ＭＳ Ｐゴシック" w:cs="ＭＳ ゴシック" w:hint="eastAsia"/>
          <w:kern w:val="0"/>
          <w:szCs w:val="21"/>
        </w:rPr>
        <w:t>12</w:t>
      </w:r>
      <w:r w:rsidRPr="00FC2679">
        <w:rPr>
          <w:rFonts w:ascii="ＭＳ Ｐゴシック" w:eastAsia="ＭＳ Ｐゴシック" w:hAnsi="ＭＳ Ｐゴシック" w:cs="ＭＳ ゴシック" w:hint="eastAsia"/>
          <w:kern w:val="0"/>
          <w:szCs w:val="21"/>
        </w:rPr>
        <w:t>条第</w:t>
      </w:r>
      <w:r w:rsidR="00765EE5" w:rsidRPr="00FC2679">
        <w:rPr>
          <w:rFonts w:ascii="ＭＳ Ｐゴシック" w:eastAsia="ＭＳ Ｐゴシック" w:hAnsi="ＭＳ Ｐゴシック" w:cs="ＭＳ ゴシック" w:hint="eastAsia"/>
          <w:kern w:val="0"/>
          <w:szCs w:val="21"/>
        </w:rPr>
        <w:t>1</w:t>
      </w:r>
      <w:r w:rsidRPr="00FC2679">
        <w:rPr>
          <w:rFonts w:ascii="ＭＳ Ｐゴシック" w:eastAsia="ＭＳ Ｐゴシック" w:hAnsi="ＭＳ Ｐゴシック" w:cs="ＭＳ ゴシック" w:hint="eastAsia"/>
          <w:kern w:val="0"/>
          <w:szCs w:val="21"/>
        </w:rPr>
        <w:t>項の規定に基づいて、発注者に対し事前説明を行うこと（参考様式</w:t>
      </w:r>
      <w:r w:rsidR="005B369B">
        <w:rPr>
          <w:rFonts w:ascii="ＭＳ Ｐゴシック" w:eastAsia="ＭＳ Ｐゴシック" w:hAnsi="ＭＳ Ｐゴシック" w:cs="ＭＳ ゴシック" w:hint="eastAsia"/>
          <w:kern w:val="0"/>
          <w:szCs w:val="21"/>
        </w:rPr>
        <w:t>2</w:t>
      </w:r>
      <w:r w:rsidRPr="00FC2679">
        <w:rPr>
          <w:rFonts w:ascii="ＭＳ Ｐゴシック" w:eastAsia="ＭＳ Ｐゴシック" w:hAnsi="ＭＳ Ｐゴシック" w:cs="ＭＳ ゴシック" w:hint="eastAsia"/>
          <w:kern w:val="0"/>
          <w:szCs w:val="21"/>
        </w:rPr>
        <w:t>）。</w:t>
      </w:r>
    </w:p>
    <w:p w14:paraId="20E43128" w14:textId="77777777" w:rsidR="003F7C74" w:rsidRPr="00FC2679" w:rsidRDefault="003F7C74" w:rsidP="0020467D">
      <w:pPr>
        <w:autoSpaceDE w:val="0"/>
        <w:autoSpaceDN w:val="0"/>
        <w:adjustRightInd w:val="0"/>
        <w:ind w:leftChars="181" w:left="484" w:hangingChars="73" w:hanging="139"/>
        <w:jc w:val="left"/>
        <w:rPr>
          <w:rFonts w:ascii="ＭＳ Ｐゴシック" w:eastAsia="ＭＳ Ｐゴシック" w:hAnsi="ＭＳ Ｐゴシック" w:cs="ＭＳゴシック"/>
          <w:kern w:val="0"/>
          <w:szCs w:val="21"/>
        </w:rPr>
      </w:pPr>
      <w:r w:rsidRPr="00FC2679">
        <w:rPr>
          <w:rFonts w:ascii="ＭＳ Ｐゴシック" w:eastAsia="ＭＳ Ｐゴシック" w:hAnsi="ＭＳ Ｐゴシック" w:cs="ＭＳ明朝" w:hint="eastAsia"/>
          <w:kern w:val="0"/>
          <w:szCs w:val="21"/>
        </w:rPr>
        <w:t>・</w:t>
      </w:r>
      <w:r w:rsidRPr="00FC2679">
        <w:rPr>
          <w:rFonts w:ascii="ＭＳ Ｐゴシック" w:eastAsia="ＭＳ Ｐゴシック" w:hAnsi="ＭＳ Ｐゴシック" w:cs="ＭＳゴシック" w:hint="eastAsia"/>
          <w:kern w:val="0"/>
          <w:szCs w:val="21"/>
        </w:rPr>
        <w:t>本工事において生じる建設発生土及び産業廃棄物等の処分は、下記の条件を想定して処分費･運搬費を計上している。</w:t>
      </w:r>
    </w:p>
    <w:p w14:paraId="6D3E95EF" w14:textId="6C30CFF5" w:rsidR="003F7C74" w:rsidRPr="00FC2679" w:rsidRDefault="003F7C74" w:rsidP="0008552B">
      <w:pPr>
        <w:autoSpaceDE w:val="0"/>
        <w:autoSpaceDN w:val="0"/>
        <w:adjustRightInd w:val="0"/>
        <w:ind w:leftChars="181" w:left="484" w:hangingChars="73" w:hanging="139"/>
        <w:jc w:val="left"/>
        <w:rPr>
          <w:rFonts w:ascii="ＭＳ Ｐゴシック" w:eastAsia="ＭＳ Ｐゴシック" w:hAnsi="ＭＳ Ｐゴシック" w:cs="ＭＳゴシック"/>
          <w:kern w:val="0"/>
          <w:szCs w:val="21"/>
        </w:rPr>
      </w:pPr>
      <w:r w:rsidRPr="00FC2679">
        <w:rPr>
          <w:rFonts w:ascii="ＭＳ Ｐゴシック" w:eastAsia="ＭＳ Ｐゴシック" w:hAnsi="ＭＳ Ｐゴシック" w:cs="ＭＳ明朝" w:hint="eastAsia"/>
          <w:kern w:val="0"/>
          <w:szCs w:val="21"/>
        </w:rPr>
        <w:t>・</w:t>
      </w:r>
      <w:r w:rsidRPr="00FC2679">
        <w:rPr>
          <w:rFonts w:ascii="ＭＳ Ｐゴシック" w:eastAsia="ＭＳ Ｐゴシック" w:hAnsi="ＭＳ Ｐゴシック" w:cs="ＭＳゴシック" w:hint="eastAsia"/>
          <w:kern w:val="0"/>
          <w:szCs w:val="21"/>
        </w:rPr>
        <w:t>建設副産物処理費は、施設毎の処理費と運搬費の合計が最も経済的な処理施設を選定している。また、</w:t>
      </w:r>
      <w:r w:rsidR="005F4B11">
        <w:rPr>
          <w:rFonts w:ascii="ＭＳ Ｐゴシック" w:eastAsia="ＭＳ Ｐゴシック" w:hAnsi="ＭＳ Ｐゴシック" w:cs="ＭＳゴシック" w:hint="eastAsia"/>
          <w:kern w:val="0"/>
          <w:szCs w:val="21"/>
        </w:rPr>
        <w:t>請負</w:t>
      </w:r>
      <w:r w:rsidRPr="00FC2679">
        <w:rPr>
          <w:rFonts w:ascii="ＭＳ Ｐゴシック" w:eastAsia="ＭＳ Ｐゴシック" w:hAnsi="ＭＳ Ｐゴシック" w:cs="ＭＳゴシック" w:hint="eastAsia"/>
          <w:kern w:val="0"/>
          <w:szCs w:val="21"/>
        </w:rPr>
        <w:t>者においても、建設リサイクル法第</w:t>
      </w:r>
      <w:r w:rsidR="0008552B">
        <w:rPr>
          <w:rFonts w:ascii="ＭＳ Ｐゴシック" w:eastAsia="ＭＳ Ｐゴシック" w:hAnsi="ＭＳ Ｐゴシック" w:cs="ＭＳゴシック" w:hint="eastAsia"/>
          <w:kern w:val="0"/>
          <w:szCs w:val="21"/>
        </w:rPr>
        <w:t>5</w:t>
      </w:r>
      <w:r w:rsidRPr="00FC2679">
        <w:rPr>
          <w:rFonts w:ascii="ＭＳ Ｐゴシック" w:eastAsia="ＭＳ Ｐゴシック" w:hAnsi="ＭＳ Ｐゴシック" w:cs="ＭＳゴシック" w:hint="eastAsia"/>
          <w:kern w:val="0"/>
          <w:szCs w:val="21"/>
        </w:rPr>
        <w:t>条の主旨に準じ建設副産物の再資源化等に要する費用を低減するよう努めること。</w:t>
      </w:r>
    </w:p>
    <w:p w14:paraId="1A767033" w14:textId="77777777" w:rsidR="005B369B" w:rsidRDefault="003F7C74" w:rsidP="0020467D">
      <w:pPr>
        <w:overflowPunct w:val="0"/>
        <w:spacing w:line="284" w:lineRule="exact"/>
        <w:ind w:leftChars="181" w:left="484" w:hangingChars="73" w:hanging="139"/>
        <w:textAlignment w:val="baseline"/>
        <w:rPr>
          <w:rFonts w:ascii="ＭＳ Ｐゴシック" w:eastAsia="ＭＳ Ｐゴシック" w:hAnsi="ＭＳ Ｐゴシック" w:cs="ＭＳゴシック"/>
          <w:kern w:val="0"/>
          <w:szCs w:val="21"/>
        </w:rPr>
      </w:pPr>
      <w:r w:rsidRPr="00FC2679">
        <w:rPr>
          <w:rFonts w:ascii="ＭＳ Ｐゴシック" w:eastAsia="ＭＳ Ｐゴシック" w:hAnsi="ＭＳ Ｐゴシック" w:cs="ＭＳ明朝" w:hint="eastAsia"/>
          <w:kern w:val="0"/>
          <w:szCs w:val="21"/>
        </w:rPr>
        <w:lastRenderedPageBreak/>
        <w:t>・</w:t>
      </w:r>
      <w:r w:rsidRPr="00FC2679">
        <w:rPr>
          <w:rFonts w:ascii="ＭＳ Ｐゴシック" w:eastAsia="ＭＳ Ｐゴシック" w:hAnsi="ＭＳ Ｐゴシック" w:cs="ＭＳゴシック" w:hint="eastAsia"/>
          <w:kern w:val="0"/>
          <w:szCs w:val="21"/>
        </w:rPr>
        <w:t>建設資材廃棄物は、建設リサイクル法</w:t>
      </w:r>
      <w:r w:rsidR="0077439A" w:rsidRPr="00FC2679">
        <w:rPr>
          <w:rFonts w:ascii="ＭＳ Ｐゴシック" w:eastAsia="ＭＳ Ｐゴシック" w:hAnsi="ＭＳ Ｐゴシック" w:cs="ＭＳゴシック" w:hint="eastAsia"/>
          <w:kern w:val="0"/>
          <w:szCs w:val="21"/>
        </w:rPr>
        <w:t>9</w:t>
      </w:r>
      <w:r w:rsidRPr="00FC2679">
        <w:rPr>
          <w:rFonts w:ascii="ＭＳ Ｐゴシック" w:eastAsia="ＭＳ Ｐゴシック" w:hAnsi="ＭＳ Ｐゴシック" w:cs="ＭＳゴシック" w:hint="eastAsia"/>
          <w:kern w:val="0"/>
          <w:szCs w:val="21"/>
        </w:rPr>
        <w:t>条に則りその種類ごとに分別すること。</w:t>
      </w:r>
    </w:p>
    <w:p w14:paraId="150AD9D4" w14:textId="449443F9" w:rsidR="003F7C74" w:rsidRDefault="005B369B" w:rsidP="0020467D">
      <w:pPr>
        <w:overflowPunct w:val="0"/>
        <w:spacing w:line="284" w:lineRule="exact"/>
        <w:ind w:leftChars="181" w:left="484" w:hangingChars="73" w:hanging="139"/>
        <w:textAlignment w:val="baseline"/>
        <w:rPr>
          <w:rFonts w:ascii="ＭＳ Ｐゴシック" w:eastAsia="ＭＳ Ｐゴシック" w:hAnsi="ＭＳ Ｐゴシック" w:cs="ＭＳ ゴシック"/>
          <w:kern w:val="0"/>
          <w:szCs w:val="21"/>
        </w:rPr>
      </w:pPr>
      <w:r>
        <w:rPr>
          <w:rFonts w:ascii="ＭＳ Ｐゴシック" w:eastAsia="ＭＳ Ｐゴシック" w:hAnsi="ＭＳ Ｐゴシック" w:cs="ＭＳゴシック" w:hint="eastAsia"/>
          <w:kern w:val="0"/>
          <w:szCs w:val="21"/>
        </w:rPr>
        <w:t>・工事に伴い生ずる廃棄物の処理は、請負者が廃棄物処理法上の排出事業者としての責任を有し、産業廃棄物の運搬・処分を他人に委託する場合には、｢(4)建設副産物の運搬処理｣によるが、当該廃棄物の処理状況に関する確認及び、最終処分終了までの一連の処理工程における処理が適正に行われていることを確認する措置等について、施工計画書に定めること。</w:t>
      </w:r>
      <w:r w:rsidR="003F7C74" w:rsidRPr="00FC2679">
        <w:rPr>
          <w:rFonts w:ascii="ＭＳ Ｐゴシック" w:eastAsia="ＭＳ Ｐゴシック" w:hAnsi="ＭＳ Ｐゴシック" w:cs="ＭＳ ゴシック" w:hint="eastAsia"/>
          <w:kern w:val="0"/>
          <w:szCs w:val="21"/>
        </w:rPr>
        <w:t xml:space="preserve">　</w:t>
      </w:r>
    </w:p>
    <w:p w14:paraId="07008AAA" w14:textId="0B590C26" w:rsidR="008E76CE" w:rsidRPr="00FC2679" w:rsidRDefault="008E76CE" w:rsidP="0020467D">
      <w:pPr>
        <w:overflowPunct w:val="0"/>
        <w:spacing w:line="284" w:lineRule="exact"/>
        <w:ind w:leftChars="181" w:left="484" w:hangingChars="73" w:hanging="139"/>
        <w:textAlignment w:val="baseline"/>
        <w:rPr>
          <w:rFonts w:ascii="ＭＳ Ｐゴシック" w:eastAsia="ＭＳ Ｐゴシック" w:hAnsi="ＭＳ Ｐゴシック"/>
          <w:kern w:val="0"/>
          <w:szCs w:val="21"/>
        </w:rPr>
      </w:pPr>
      <w:r>
        <w:rPr>
          <w:rFonts w:ascii="ＭＳ Ｐゴシック" w:eastAsia="ＭＳ Ｐゴシック" w:hAnsi="ＭＳ Ｐゴシック" w:cs="ＭＳ ゴシック" w:hint="eastAsia"/>
          <w:kern w:val="0"/>
          <w:szCs w:val="21"/>
        </w:rPr>
        <w:t>・｢長野県3R実践協定　締結事業者｣にあっては、本工事における｢産業廃棄物の排出抑制、再使用、再生材利用及び適正処理に関する自主的な取組状況等｣について施工計画書に定めること。</w:t>
      </w:r>
    </w:p>
    <w:p w14:paraId="037D24B1" w14:textId="77777777" w:rsidR="003F7C74" w:rsidRPr="00FC2679" w:rsidRDefault="003F7C74" w:rsidP="003F7C74">
      <w:pPr>
        <w:overflowPunct w:val="0"/>
        <w:spacing w:line="284" w:lineRule="exact"/>
        <w:ind w:leftChars="120" w:left="231" w:hangingChars="1" w:hanging="2"/>
        <w:textAlignment w:val="baseline"/>
        <w:outlineLvl w:val="0"/>
        <w:rPr>
          <w:rFonts w:ascii="ＭＳ Ｐゴシック" w:eastAsia="ＭＳ Ｐゴシック" w:hAnsi="ＭＳ Ｐゴシック"/>
          <w:kern w:val="0"/>
          <w:szCs w:val="21"/>
        </w:rPr>
      </w:pPr>
      <w:r w:rsidRPr="00FC2679">
        <w:rPr>
          <w:rFonts w:ascii="ＭＳ Ｐゴシック" w:eastAsia="ＭＳ Ｐゴシック" w:hAnsi="ＭＳ Ｐゴシック" w:cs="ＭＳ ゴシック"/>
          <w:kern w:val="0"/>
          <w:szCs w:val="21"/>
        </w:rPr>
        <w:t>(</w:t>
      </w:r>
      <w:r w:rsidRPr="00FC2679">
        <w:rPr>
          <w:rFonts w:ascii="ＭＳ Ｐゴシック" w:eastAsia="ＭＳ Ｐゴシック" w:hAnsi="ＭＳ Ｐゴシック" w:cs="ＭＳ ゴシック" w:hint="eastAsia"/>
          <w:kern w:val="0"/>
          <w:szCs w:val="21"/>
        </w:rPr>
        <w:t>1</w:t>
      </w:r>
      <w:r w:rsidRPr="00FC2679">
        <w:rPr>
          <w:rFonts w:ascii="ＭＳ Ｐゴシック" w:eastAsia="ＭＳ Ｐゴシック" w:hAnsi="ＭＳ Ｐゴシック" w:cs="ＭＳ ゴシック"/>
          <w:kern w:val="0"/>
          <w:szCs w:val="21"/>
        </w:rPr>
        <w:t xml:space="preserve">) </w:t>
      </w:r>
      <w:r w:rsidRPr="00FC2679">
        <w:rPr>
          <w:rFonts w:ascii="ＭＳ Ｐゴシック" w:eastAsia="ＭＳ Ｐゴシック" w:hAnsi="ＭＳ Ｐゴシック" w:cs="ＭＳ ゴシック" w:hint="eastAsia"/>
          <w:kern w:val="0"/>
          <w:szCs w:val="21"/>
        </w:rPr>
        <w:t>建設発生土</w:t>
      </w:r>
    </w:p>
    <w:p w14:paraId="72F53C3E" w14:textId="6F6BB4A8" w:rsidR="007079FA" w:rsidRDefault="003F7C74" w:rsidP="008E76CE">
      <w:pPr>
        <w:overflowPunct w:val="0"/>
        <w:spacing w:line="284" w:lineRule="exact"/>
        <w:ind w:leftChars="182" w:left="347" w:firstLineChars="100" w:firstLine="191"/>
        <w:textAlignment w:val="baseline"/>
        <w:rPr>
          <w:rFonts w:ascii="ＭＳ Ｐゴシック" w:eastAsia="ＭＳ Ｐゴシック" w:hAnsi="ＭＳ Ｐゴシック" w:cs="ＭＳゴシック"/>
          <w:kern w:val="0"/>
          <w:szCs w:val="21"/>
        </w:rPr>
      </w:pPr>
      <w:r w:rsidRPr="00FC2679">
        <w:rPr>
          <w:rFonts w:ascii="ＭＳ Ｐゴシック" w:eastAsia="ＭＳ Ｐゴシック" w:hAnsi="ＭＳ Ｐゴシック" w:cs="ＭＳゴシック" w:hint="eastAsia"/>
          <w:kern w:val="0"/>
          <w:szCs w:val="21"/>
        </w:rPr>
        <w:t>処分地</w:t>
      </w:r>
      <w:r w:rsidR="00A4787B">
        <w:rPr>
          <w:rFonts w:ascii="ＭＳ Ｐゴシック" w:eastAsia="ＭＳ Ｐゴシック" w:hAnsi="ＭＳ Ｐゴシック" w:cs="ＭＳゴシック" w:hint="eastAsia"/>
          <w:kern w:val="0"/>
          <w:szCs w:val="21"/>
        </w:rPr>
        <w:t>は</w:t>
      </w:r>
      <w:r w:rsidRPr="00FC2679">
        <w:rPr>
          <w:rFonts w:ascii="ＭＳ Ｐゴシック" w:eastAsia="ＭＳ Ｐゴシック" w:hAnsi="ＭＳ Ｐゴシック" w:cs="ＭＳゴシック" w:hint="eastAsia"/>
          <w:kern w:val="0"/>
          <w:szCs w:val="21"/>
        </w:rPr>
        <w:t>を変更する場合は、発注者と協議を行うこと。なお、請負者の都合により処分先を変更した場合は、原則として設計変更しない。</w:t>
      </w:r>
    </w:p>
    <w:tbl>
      <w:tblPr>
        <w:tblW w:w="878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3539"/>
        <w:gridCol w:w="1701"/>
        <w:gridCol w:w="3544"/>
      </w:tblGrid>
      <w:tr w:rsidR="008E76CE" w:rsidRPr="008E76CE" w14:paraId="4F337BAF" w14:textId="77777777" w:rsidTr="00144B32">
        <w:trPr>
          <w:jc w:val="center"/>
        </w:trPr>
        <w:tc>
          <w:tcPr>
            <w:tcW w:w="3539" w:type="dxa"/>
            <w:tcBorders>
              <w:top w:val="single" w:sz="4" w:space="0" w:color="000000"/>
              <w:left w:val="single" w:sz="4" w:space="0" w:color="000000"/>
              <w:bottom w:val="single" w:sz="4" w:space="0" w:color="000000"/>
              <w:right w:val="single" w:sz="4" w:space="0" w:color="000000"/>
            </w:tcBorders>
          </w:tcPr>
          <w:p w14:paraId="04125BA7" w14:textId="089C8D32" w:rsidR="008E76CE" w:rsidRPr="008E76CE" w:rsidRDefault="005C1C08" w:rsidP="008E76CE">
            <w:pPr>
              <w:suppressAutoHyphens/>
              <w:kinsoku w:val="0"/>
              <w:wordWrap w:val="0"/>
              <w:overflowPunct w:val="0"/>
              <w:autoSpaceDE w:val="0"/>
              <w:autoSpaceDN w:val="0"/>
              <w:adjustRightInd w:val="0"/>
              <w:spacing w:line="280" w:lineRule="atLeast"/>
              <w:jc w:val="center"/>
              <w:textAlignment w:val="baseline"/>
              <w:rPr>
                <w:rFonts w:ascii="ＭＳ Ｐゴシック" w:eastAsia="ＭＳ Ｐゴシック" w:hAnsi="ＭＳ Ｐゴシック" w:cs="ＭＳ ゴシック"/>
                <w:spacing w:val="-2"/>
                <w:kern w:val="0"/>
                <w:szCs w:val="21"/>
              </w:rPr>
            </w:pPr>
            <w:r>
              <w:br w:type="page"/>
            </w:r>
            <w:r w:rsidR="008E76CE" w:rsidRPr="008E76CE">
              <w:rPr>
                <w:rFonts w:ascii="ＭＳ Ｐゴシック" w:eastAsia="ＭＳ Ｐゴシック" w:hAnsi="ＭＳ Ｐゴシック" w:cs="ＭＳ ゴシック" w:hint="eastAsia"/>
                <w:spacing w:val="-2"/>
                <w:kern w:val="0"/>
                <w:szCs w:val="21"/>
              </w:rPr>
              <w:t>搬出先・引渡場所・仮置場所</w:t>
            </w:r>
          </w:p>
        </w:tc>
        <w:tc>
          <w:tcPr>
            <w:tcW w:w="1701" w:type="dxa"/>
            <w:tcBorders>
              <w:top w:val="single" w:sz="4" w:space="0" w:color="000000"/>
              <w:left w:val="single" w:sz="4" w:space="0" w:color="000000"/>
              <w:bottom w:val="single" w:sz="4" w:space="0" w:color="000000"/>
              <w:right w:val="single" w:sz="4" w:space="0" w:color="000000"/>
            </w:tcBorders>
          </w:tcPr>
          <w:p w14:paraId="4F52BA3B" w14:textId="4E6927EE" w:rsidR="008E76CE" w:rsidRPr="008E76CE" w:rsidRDefault="008E76CE" w:rsidP="008E76CE">
            <w:pPr>
              <w:suppressAutoHyphens/>
              <w:kinsoku w:val="0"/>
              <w:wordWrap w:val="0"/>
              <w:overflowPunct w:val="0"/>
              <w:autoSpaceDE w:val="0"/>
              <w:autoSpaceDN w:val="0"/>
              <w:adjustRightInd w:val="0"/>
              <w:spacing w:line="280" w:lineRule="atLeast"/>
              <w:jc w:val="center"/>
              <w:textAlignment w:val="baseline"/>
              <w:rPr>
                <w:rFonts w:ascii="ＭＳ Ｐゴシック" w:eastAsia="ＭＳ Ｐゴシック" w:hAnsi="ＭＳ Ｐゴシック"/>
                <w:spacing w:val="10"/>
                <w:kern w:val="0"/>
                <w:szCs w:val="21"/>
              </w:rPr>
            </w:pPr>
            <w:r w:rsidRPr="008E76CE">
              <w:rPr>
                <w:rFonts w:ascii="ＭＳ Ｐゴシック" w:eastAsia="ＭＳ Ｐゴシック" w:hAnsi="ＭＳ Ｐゴシック" w:cs="ＭＳ ゴシック" w:hint="eastAsia"/>
                <w:spacing w:val="-2"/>
                <w:kern w:val="0"/>
                <w:szCs w:val="21"/>
              </w:rPr>
              <w:t>数量</w:t>
            </w:r>
          </w:p>
        </w:tc>
        <w:tc>
          <w:tcPr>
            <w:tcW w:w="3544" w:type="dxa"/>
            <w:tcBorders>
              <w:top w:val="single" w:sz="4" w:space="0" w:color="000000"/>
              <w:left w:val="single" w:sz="4" w:space="0" w:color="000000"/>
              <w:bottom w:val="single" w:sz="4" w:space="0" w:color="000000"/>
              <w:right w:val="single" w:sz="4" w:space="0" w:color="000000"/>
            </w:tcBorders>
          </w:tcPr>
          <w:p w14:paraId="33BF5BDA" w14:textId="57422C4A" w:rsidR="008E76CE" w:rsidRPr="008E76CE" w:rsidRDefault="008E76CE" w:rsidP="008E76CE">
            <w:pPr>
              <w:suppressAutoHyphens/>
              <w:kinsoku w:val="0"/>
              <w:wordWrap w:val="0"/>
              <w:overflowPunct w:val="0"/>
              <w:autoSpaceDE w:val="0"/>
              <w:autoSpaceDN w:val="0"/>
              <w:adjustRightInd w:val="0"/>
              <w:spacing w:line="280" w:lineRule="atLeast"/>
              <w:jc w:val="center"/>
              <w:textAlignment w:val="baseline"/>
              <w:rPr>
                <w:rFonts w:ascii="ＭＳ Ｐゴシック" w:eastAsia="ＭＳ Ｐゴシック" w:hAnsi="ＭＳ Ｐゴシック"/>
                <w:spacing w:val="10"/>
                <w:kern w:val="0"/>
                <w:szCs w:val="21"/>
              </w:rPr>
            </w:pPr>
            <w:r>
              <w:rPr>
                <w:rFonts w:ascii="ＭＳ Ｐゴシック" w:eastAsia="ＭＳ Ｐゴシック" w:hAnsi="ＭＳ Ｐゴシック" w:hint="eastAsia"/>
                <w:spacing w:val="10"/>
                <w:kern w:val="0"/>
                <w:szCs w:val="21"/>
              </w:rPr>
              <w:t>備考</w:t>
            </w:r>
          </w:p>
        </w:tc>
      </w:tr>
      <w:tr w:rsidR="008E76CE" w:rsidRPr="008E76CE" w14:paraId="7D6E5E1E" w14:textId="77777777" w:rsidTr="00144B32">
        <w:trPr>
          <w:jc w:val="center"/>
        </w:trPr>
        <w:tc>
          <w:tcPr>
            <w:tcW w:w="3539" w:type="dxa"/>
            <w:tcBorders>
              <w:top w:val="single" w:sz="4" w:space="0" w:color="000000"/>
              <w:left w:val="single" w:sz="4" w:space="0" w:color="000000"/>
              <w:bottom w:val="single" w:sz="4" w:space="0" w:color="000000"/>
              <w:right w:val="single" w:sz="4" w:space="0" w:color="000000"/>
            </w:tcBorders>
          </w:tcPr>
          <w:p w14:paraId="051CB8FA" w14:textId="3D90CE66" w:rsidR="008E76CE" w:rsidRPr="008E76CE" w:rsidRDefault="008E76CE" w:rsidP="008E76CE">
            <w:pPr>
              <w:suppressAutoHyphens/>
              <w:kinsoku w:val="0"/>
              <w:overflowPunct w:val="0"/>
              <w:autoSpaceDE w:val="0"/>
              <w:autoSpaceDN w:val="0"/>
              <w:adjustRightInd w:val="0"/>
              <w:spacing w:line="280" w:lineRule="atLeast"/>
              <w:jc w:val="left"/>
              <w:textAlignment w:val="baseline"/>
              <w:rPr>
                <w:rFonts w:ascii="ＭＳ Ｐゴシック" w:eastAsia="ＭＳ Ｐゴシック" w:hAnsi="ＭＳ Ｐゴシック"/>
                <w:spacing w:val="12"/>
                <w:kern w:val="0"/>
                <w:szCs w:val="21"/>
              </w:rPr>
            </w:pPr>
          </w:p>
        </w:tc>
        <w:tc>
          <w:tcPr>
            <w:tcW w:w="1701" w:type="dxa"/>
            <w:tcBorders>
              <w:top w:val="single" w:sz="4" w:space="0" w:color="000000"/>
              <w:left w:val="single" w:sz="4" w:space="0" w:color="000000"/>
              <w:bottom w:val="single" w:sz="4" w:space="0" w:color="000000"/>
              <w:right w:val="single" w:sz="4" w:space="0" w:color="000000"/>
            </w:tcBorders>
          </w:tcPr>
          <w:p w14:paraId="39F0FE7A" w14:textId="6F304256" w:rsidR="008E76CE" w:rsidRPr="008E76CE" w:rsidRDefault="008E76CE" w:rsidP="008E76CE">
            <w:pPr>
              <w:suppressAutoHyphens/>
              <w:kinsoku w:val="0"/>
              <w:wordWrap w:val="0"/>
              <w:overflowPunct w:val="0"/>
              <w:autoSpaceDE w:val="0"/>
              <w:autoSpaceDN w:val="0"/>
              <w:adjustRightInd w:val="0"/>
              <w:spacing w:line="280" w:lineRule="atLeast"/>
              <w:jc w:val="right"/>
              <w:textAlignment w:val="baseline"/>
              <w:rPr>
                <w:rFonts w:ascii="ＭＳ Ｐゴシック" w:eastAsia="ＭＳ Ｐゴシック" w:hAnsi="ＭＳ Ｐゴシック"/>
                <w:spacing w:val="12"/>
                <w:kern w:val="0"/>
                <w:szCs w:val="21"/>
              </w:rPr>
            </w:pPr>
            <w:r>
              <w:rPr>
                <w:rFonts w:ascii="ＭＳ Ｐゴシック" w:eastAsia="ＭＳ Ｐゴシック" w:hAnsi="ＭＳ Ｐゴシック" w:hint="eastAsia"/>
                <w:spacing w:val="12"/>
                <w:kern w:val="0"/>
                <w:szCs w:val="21"/>
              </w:rPr>
              <w:t>m3</w:t>
            </w:r>
          </w:p>
        </w:tc>
        <w:tc>
          <w:tcPr>
            <w:tcW w:w="3544" w:type="dxa"/>
            <w:tcBorders>
              <w:top w:val="single" w:sz="4" w:space="0" w:color="000000"/>
              <w:left w:val="single" w:sz="4" w:space="0" w:color="000000"/>
              <w:bottom w:val="single" w:sz="4" w:space="0" w:color="000000"/>
              <w:right w:val="single" w:sz="4" w:space="0" w:color="000000"/>
            </w:tcBorders>
          </w:tcPr>
          <w:p w14:paraId="6D5F55E0" w14:textId="56BA360B" w:rsidR="008E76CE" w:rsidRPr="008E76CE" w:rsidRDefault="008E76CE" w:rsidP="008E76CE">
            <w:pPr>
              <w:suppressAutoHyphens/>
              <w:kinsoku w:val="0"/>
              <w:wordWrap w:val="0"/>
              <w:overflowPunct w:val="0"/>
              <w:autoSpaceDE w:val="0"/>
              <w:autoSpaceDN w:val="0"/>
              <w:adjustRightInd w:val="0"/>
              <w:spacing w:line="280" w:lineRule="atLeast"/>
              <w:jc w:val="left"/>
              <w:textAlignment w:val="baseline"/>
              <w:rPr>
                <w:rFonts w:ascii="ＭＳ Ｐゴシック" w:eastAsia="ＭＳ Ｐゴシック" w:hAnsi="ＭＳ Ｐゴシック" w:hint="eastAsia"/>
                <w:spacing w:val="10"/>
                <w:kern w:val="0"/>
                <w:szCs w:val="21"/>
              </w:rPr>
            </w:pPr>
          </w:p>
        </w:tc>
      </w:tr>
      <w:tr w:rsidR="008E76CE" w:rsidRPr="008E76CE" w14:paraId="0EDA516B" w14:textId="77777777" w:rsidTr="00144B32">
        <w:trPr>
          <w:jc w:val="center"/>
        </w:trPr>
        <w:tc>
          <w:tcPr>
            <w:tcW w:w="3539" w:type="dxa"/>
            <w:tcBorders>
              <w:top w:val="single" w:sz="4" w:space="0" w:color="000000"/>
              <w:left w:val="single" w:sz="4" w:space="0" w:color="000000"/>
              <w:bottom w:val="single" w:sz="4" w:space="0" w:color="000000"/>
              <w:right w:val="single" w:sz="4" w:space="0" w:color="000000"/>
            </w:tcBorders>
          </w:tcPr>
          <w:p w14:paraId="75E4EBB6" w14:textId="77777777" w:rsidR="008E76CE" w:rsidRPr="008E76CE" w:rsidRDefault="008E76CE" w:rsidP="008E76CE">
            <w:pPr>
              <w:suppressAutoHyphens/>
              <w:kinsoku w:val="0"/>
              <w:wordWrap w:val="0"/>
              <w:overflowPunct w:val="0"/>
              <w:autoSpaceDE w:val="0"/>
              <w:autoSpaceDN w:val="0"/>
              <w:adjustRightInd w:val="0"/>
              <w:spacing w:line="280" w:lineRule="atLeast"/>
              <w:jc w:val="left"/>
              <w:textAlignment w:val="baseline"/>
              <w:rPr>
                <w:rFonts w:ascii="ＭＳ Ｐゴシック" w:eastAsia="ＭＳ Ｐゴシック" w:hAnsi="ＭＳ Ｐゴシック"/>
                <w:spacing w:val="12"/>
                <w:kern w:val="0"/>
                <w:szCs w:val="21"/>
              </w:rPr>
            </w:pPr>
          </w:p>
        </w:tc>
        <w:tc>
          <w:tcPr>
            <w:tcW w:w="1701" w:type="dxa"/>
            <w:tcBorders>
              <w:top w:val="single" w:sz="4" w:space="0" w:color="000000"/>
              <w:left w:val="single" w:sz="4" w:space="0" w:color="000000"/>
              <w:bottom w:val="single" w:sz="4" w:space="0" w:color="000000"/>
              <w:right w:val="single" w:sz="4" w:space="0" w:color="000000"/>
            </w:tcBorders>
          </w:tcPr>
          <w:p w14:paraId="6A339AC1" w14:textId="5E970693" w:rsidR="008E76CE" w:rsidRPr="008E76CE" w:rsidRDefault="00144B32" w:rsidP="008E76CE">
            <w:pPr>
              <w:suppressAutoHyphens/>
              <w:kinsoku w:val="0"/>
              <w:wordWrap w:val="0"/>
              <w:overflowPunct w:val="0"/>
              <w:autoSpaceDE w:val="0"/>
              <w:autoSpaceDN w:val="0"/>
              <w:adjustRightInd w:val="0"/>
              <w:spacing w:line="280" w:lineRule="atLeast"/>
              <w:jc w:val="right"/>
              <w:textAlignment w:val="baseline"/>
              <w:rPr>
                <w:rFonts w:ascii="ＭＳ Ｐゴシック" w:eastAsia="ＭＳ Ｐゴシック" w:hAnsi="ＭＳ Ｐゴシック"/>
                <w:spacing w:val="12"/>
                <w:kern w:val="0"/>
                <w:szCs w:val="21"/>
              </w:rPr>
            </w:pPr>
            <w:r>
              <w:rPr>
                <w:rFonts w:ascii="ＭＳ Ｐゴシック" w:eastAsia="ＭＳ Ｐゴシック" w:hAnsi="ＭＳ Ｐゴシック" w:hint="eastAsia"/>
                <w:spacing w:val="12"/>
                <w:kern w:val="0"/>
                <w:szCs w:val="21"/>
              </w:rPr>
              <w:t>m3</w:t>
            </w:r>
          </w:p>
        </w:tc>
        <w:tc>
          <w:tcPr>
            <w:tcW w:w="3544" w:type="dxa"/>
            <w:tcBorders>
              <w:top w:val="single" w:sz="4" w:space="0" w:color="000000"/>
              <w:left w:val="single" w:sz="4" w:space="0" w:color="000000"/>
              <w:bottom w:val="single" w:sz="4" w:space="0" w:color="000000"/>
              <w:right w:val="single" w:sz="4" w:space="0" w:color="000000"/>
            </w:tcBorders>
          </w:tcPr>
          <w:p w14:paraId="58C4BED8" w14:textId="7ADD50E7" w:rsidR="008E76CE" w:rsidRPr="008E76CE" w:rsidRDefault="008E76CE" w:rsidP="008E76CE">
            <w:pPr>
              <w:suppressAutoHyphens/>
              <w:kinsoku w:val="0"/>
              <w:wordWrap w:val="0"/>
              <w:overflowPunct w:val="0"/>
              <w:autoSpaceDE w:val="0"/>
              <w:autoSpaceDN w:val="0"/>
              <w:adjustRightInd w:val="0"/>
              <w:spacing w:line="280" w:lineRule="atLeast"/>
              <w:jc w:val="left"/>
              <w:textAlignment w:val="baseline"/>
              <w:rPr>
                <w:rFonts w:ascii="ＭＳ Ｐゴシック" w:eastAsia="ＭＳ Ｐゴシック" w:hAnsi="ＭＳ Ｐゴシック"/>
                <w:spacing w:val="10"/>
                <w:kern w:val="0"/>
                <w:szCs w:val="21"/>
              </w:rPr>
            </w:pPr>
          </w:p>
        </w:tc>
      </w:tr>
    </w:tbl>
    <w:p w14:paraId="4514FB3A" w14:textId="618B3685" w:rsidR="003F7C74" w:rsidRPr="00FC2679" w:rsidRDefault="003F7C74" w:rsidP="003F7C74">
      <w:pPr>
        <w:overflowPunct w:val="0"/>
        <w:spacing w:line="284" w:lineRule="exact"/>
        <w:ind w:leftChars="121" w:left="231"/>
        <w:textAlignment w:val="baseline"/>
        <w:outlineLvl w:val="0"/>
        <w:rPr>
          <w:rFonts w:ascii="ＭＳ Ｐゴシック" w:eastAsia="ＭＳ Ｐゴシック" w:hAnsi="ＭＳ Ｐゴシック"/>
          <w:kern w:val="0"/>
          <w:szCs w:val="21"/>
        </w:rPr>
      </w:pPr>
      <w:r w:rsidRPr="00FC2679">
        <w:rPr>
          <w:rFonts w:ascii="ＭＳ Ｐゴシック" w:eastAsia="ＭＳ Ｐゴシック" w:hAnsi="ＭＳ Ｐゴシック" w:cs="ＭＳ ゴシック"/>
          <w:kern w:val="0"/>
          <w:szCs w:val="21"/>
        </w:rPr>
        <w:t>(</w:t>
      </w:r>
      <w:r w:rsidRPr="00FC2679">
        <w:rPr>
          <w:rFonts w:ascii="ＭＳ Ｐゴシック" w:eastAsia="ＭＳ Ｐゴシック" w:hAnsi="ＭＳ Ｐゴシック" w:cs="ＭＳ ゴシック" w:hint="eastAsia"/>
          <w:kern w:val="0"/>
          <w:szCs w:val="21"/>
        </w:rPr>
        <w:t>2</w:t>
      </w:r>
      <w:r w:rsidRPr="00FC2679">
        <w:rPr>
          <w:rFonts w:ascii="ＭＳ Ｐゴシック" w:eastAsia="ＭＳ Ｐゴシック" w:hAnsi="ＭＳ Ｐゴシック" w:cs="ＭＳ ゴシック"/>
          <w:kern w:val="0"/>
          <w:szCs w:val="21"/>
        </w:rPr>
        <w:t xml:space="preserve">) </w:t>
      </w:r>
      <w:r w:rsidRPr="00FC2679">
        <w:rPr>
          <w:rFonts w:ascii="ＭＳ Ｐゴシック" w:eastAsia="ＭＳ Ｐゴシック" w:hAnsi="ＭＳ Ｐゴシック" w:cs="ＭＳ ゴシック" w:hint="eastAsia"/>
          <w:kern w:val="0"/>
          <w:szCs w:val="21"/>
        </w:rPr>
        <w:t>特定建設資材</w:t>
      </w:r>
      <w:r w:rsidR="008E76CE">
        <w:rPr>
          <w:rFonts w:ascii="ＭＳ Ｐゴシック" w:eastAsia="ＭＳ Ｐゴシック" w:hAnsi="ＭＳ Ｐゴシック" w:cs="ＭＳ ゴシック" w:hint="eastAsia"/>
          <w:kern w:val="0"/>
          <w:szCs w:val="21"/>
        </w:rPr>
        <w:t>に関する事項</w:t>
      </w:r>
      <w:r w:rsidRPr="00FC2679">
        <w:rPr>
          <w:rFonts w:ascii="ＭＳ Ｐゴシック" w:eastAsia="ＭＳ Ｐゴシック" w:hAnsi="ＭＳ Ｐゴシック" w:cs="ＭＳ ゴシック" w:hint="eastAsia"/>
          <w:kern w:val="0"/>
          <w:szCs w:val="21"/>
        </w:rPr>
        <w:t>（建設リサイクル法）</w:t>
      </w:r>
    </w:p>
    <w:p w14:paraId="50F6BEB4" w14:textId="77777777" w:rsidR="003F7C74" w:rsidRPr="00FC2679" w:rsidRDefault="003F7C74" w:rsidP="0020467D">
      <w:pPr>
        <w:overflowPunct w:val="0"/>
        <w:spacing w:line="284" w:lineRule="exact"/>
        <w:ind w:leftChars="182" w:left="484" w:hangingChars="72" w:hanging="137"/>
        <w:textAlignment w:val="baseline"/>
        <w:rPr>
          <w:rFonts w:ascii="ＭＳ Ｐゴシック" w:eastAsia="ＭＳ Ｐゴシック" w:hAnsi="ＭＳ Ｐゴシック"/>
          <w:kern w:val="0"/>
          <w:szCs w:val="21"/>
        </w:rPr>
      </w:pPr>
      <w:r w:rsidRPr="00FC2679">
        <w:rPr>
          <w:rFonts w:ascii="ＭＳ Ｐゴシック" w:eastAsia="ＭＳ Ｐゴシック" w:hAnsi="ＭＳ Ｐゴシック" w:cs="ＭＳ ゴシック" w:hint="eastAsia"/>
          <w:kern w:val="0"/>
          <w:szCs w:val="21"/>
        </w:rPr>
        <w:t>・請負者は、発注者から｢通知書｣の｢写｣を受け取ること。</w:t>
      </w:r>
    </w:p>
    <w:p w14:paraId="24FEE90B" w14:textId="77777777" w:rsidR="003F7C74" w:rsidRPr="00FC2679" w:rsidRDefault="003F7C74" w:rsidP="0020467D">
      <w:pPr>
        <w:overflowPunct w:val="0"/>
        <w:spacing w:line="284" w:lineRule="exact"/>
        <w:ind w:leftChars="182" w:left="484" w:hangingChars="72" w:hanging="137"/>
        <w:textAlignment w:val="baseline"/>
        <w:rPr>
          <w:rFonts w:ascii="ＭＳ Ｐゴシック" w:eastAsia="ＭＳ Ｐゴシック" w:hAnsi="ＭＳ Ｐゴシック"/>
          <w:kern w:val="0"/>
          <w:szCs w:val="21"/>
        </w:rPr>
      </w:pPr>
      <w:r w:rsidRPr="00FC2679">
        <w:rPr>
          <w:rFonts w:ascii="ＭＳ Ｐゴシック" w:eastAsia="ＭＳ Ｐゴシック" w:hAnsi="ＭＳ Ｐゴシック" w:cs="ＭＳ ゴシック" w:hint="eastAsia"/>
          <w:kern w:val="0"/>
          <w:szCs w:val="21"/>
        </w:rPr>
        <w:t>・請負者は、下請負がある場合は下請負業者に対し｢通知書｣の｢写｣を添付して｢告知書｣にて告知すること。</w:t>
      </w:r>
    </w:p>
    <w:p w14:paraId="623F02D1" w14:textId="77777777" w:rsidR="003F7C74" w:rsidRPr="00FC2679" w:rsidRDefault="003F7C74" w:rsidP="0020467D">
      <w:pPr>
        <w:overflowPunct w:val="0"/>
        <w:spacing w:line="284" w:lineRule="exact"/>
        <w:ind w:leftChars="182" w:left="484" w:hangingChars="72" w:hanging="137"/>
        <w:textAlignment w:val="baseline"/>
        <w:rPr>
          <w:rFonts w:ascii="ＭＳ Ｐゴシック" w:eastAsia="ＭＳ Ｐゴシック" w:hAnsi="ＭＳ Ｐゴシック" w:cs="ＭＳ ゴシック"/>
          <w:kern w:val="0"/>
          <w:szCs w:val="21"/>
        </w:rPr>
      </w:pPr>
      <w:r w:rsidRPr="00FC2679">
        <w:rPr>
          <w:rFonts w:ascii="ＭＳ Ｐゴシック" w:eastAsia="ＭＳ Ｐゴシック" w:hAnsi="ＭＳ Ｐゴシック" w:cs="ＭＳ ゴシック" w:hint="eastAsia"/>
          <w:kern w:val="0"/>
          <w:szCs w:val="21"/>
        </w:rPr>
        <w:t>・再資源化等が完了した時は、発注者に｢再資源化等報告書｣にて竣工時に報告すること。</w:t>
      </w:r>
    </w:p>
    <w:p w14:paraId="265BF221" w14:textId="77777777" w:rsidR="003F7C74" w:rsidRPr="00FC2679" w:rsidRDefault="003F7C74" w:rsidP="0020467D">
      <w:pPr>
        <w:autoSpaceDE w:val="0"/>
        <w:autoSpaceDN w:val="0"/>
        <w:adjustRightInd w:val="0"/>
        <w:ind w:leftChars="182" w:left="484" w:hangingChars="72" w:hanging="137"/>
        <w:jc w:val="left"/>
        <w:rPr>
          <w:rFonts w:ascii="ＭＳ Ｐゴシック" w:eastAsia="ＭＳ Ｐゴシック" w:hAnsi="ＭＳ Ｐゴシック" w:cs="ＭＳゴシック"/>
          <w:kern w:val="0"/>
          <w:szCs w:val="21"/>
        </w:rPr>
      </w:pPr>
      <w:r w:rsidRPr="00FC2679">
        <w:rPr>
          <w:rFonts w:ascii="ＭＳ Ｐゴシック" w:eastAsia="ＭＳ Ｐゴシック" w:hAnsi="ＭＳ Ｐゴシック" w:cs="ＭＳ ゴシック"/>
          <w:kern w:val="0"/>
          <w:szCs w:val="21"/>
        </w:rPr>
        <w:t xml:space="preserve"> </w:t>
      </w:r>
      <w:r w:rsidRPr="00FC2679">
        <w:rPr>
          <w:rFonts w:ascii="ＭＳ Ｐゴシック" w:eastAsia="ＭＳ Ｐゴシック" w:hAnsi="ＭＳ Ｐゴシック" w:cs="ＭＳゴシック" w:hint="eastAsia"/>
          <w:kern w:val="0"/>
          <w:szCs w:val="21"/>
        </w:rPr>
        <w:t>※排出する対象物</w:t>
      </w:r>
      <w:r w:rsidR="003E3A31" w:rsidRPr="00FC2679">
        <w:rPr>
          <w:rFonts w:ascii="ＭＳ Ｐゴシック" w:eastAsia="ＭＳ Ｐゴシック" w:hAnsi="ＭＳ Ｐゴシック" w:cs="ＭＳゴシック" w:hint="eastAsia"/>
          <w:kern w:val="0"/>
          <w:szCs w:val="21"/>
        </w:rPr>
        <w:t>が</w:t>
      </w:r>
      <w:r w:rsidRPr="00FC2679">
        <w:rPr>
          <w:rFonts w:ascii="ＭＳ Ｐゴシック" w:eastAsia="ＭＳ Ｐゴシック" w:hAnsi="ＭＳ Ｐゴシック" w:cs="ＭＳゴシック" w:hint="eastAsia"/>
          <w:kern w:val="0"/>
          <w:szCs w:val="21"/>
        </w:rPr>
        <w:t>設計寸法と異なる場合は、発注者と</w:t>
      </w:r>
      <w:r w:rsidR="003E3A31" w:rsidRPr="00FC2679">
        <w:rPr>
          <w:rFonts w:ascii="ＭＳ Ｐゴシック" w:eastAsia="ＭＳ Ｐゴシック" w:hAnsi="ＭＳ Ｐゴシック" w:cs="ＭＳゴシック" w:hint="eastAsia"/>
          <w:kern w:val="0"/>
          <w:szCs w:val="21"/>
        </w:rPr>
        <w:t>事前に</w:t>
      </w:r>
      <w:r w:rsidRPr="00FC2679">
        <w:rPr>
          <w:rFonts w:ascii="ＭＳ Ｐゴシック" w:eastAsia="ＭＳ Ｐゴシック" w:hAnsi="ＭＳ Ｐゴシック" w:cs="ＭＳゴシック" w:hint="eastAsia"/>
          <w:kern w:val="0"/>
          <w:szCs w:val="21"/>
        </w:rPr>
        <w:t>協議すること。この際、寸法等を</w:t>
      </w:r>
      <w:r w:rsidR="003E3A31" w:rsidRPr="00FC2679">
        <w:rPr>
          <w:rFonts w:ascii="ＭＳ Ｐゴシック" w:eastAsia="ＭＳ Ｐゴシック" w:hAnsi="ＭＳ Ｐゴシック" w:cs="ＭＳゴシック" w:hint="eastAsia"/>
          <w:kern w:val="0"/>
          <w:szCs w:val="21"/>
        </w:rPr>
        <w:t>確認の</w:t>
      </w:r>
      <w:r w:rsidRPr="00FC2679">
        <w:rPr>
          <w:rFonts w:ascii="ＭＳ Ｐゴシック" w:eastAsia="ＭＳ Ｐゴシック" w:hAnsi="ＭＳ Ｐゴシック" w:cs="ＭＳゴシック" w:hint="eastAsia"/>
          <w:kern w:val="0"/>
          <w:szCs w:val="21"/>
        </w:rPr>
        <w:t>できる資料を提出すること。</w:t>
      </w:r>
    </w:p>
    <w:p w14:paraId="3064AC8A" w14:textId="77777777" w:rsidR="003F7C74" w:rsidRPr="00FC2679" w:rsidRDefault="003F7C74" w:rsidP="003F7C74">
      <w:pPr>
        <w:overflowPunct w:val="0"/>
        <w:spacing w:line="284" w:lineRule="exact"/>
        <w:ind w:leftChars="121" w:left="231"/>
        <w:textAlignment w:val="baseline"/>
        <w:rPr>
          <w:rFonts w:ascii="ＭＳ Ｐゴシック" w:eastAsia="ＭＳ Ｐゴシック" w:hAnsi="ＭＳ Ｐゴシック" w:cs="ＭＳ ゴシック"/>
          <w:kern w:val="0"/>
          <w:szCs w:val="21"/>
        </w:rPr>
      </w:pPr>
      <w:r w:rsidRPr="00FC2679">
        <w:rPr>
          <w:rFonts w:ascii="ＭＳ Ｐゴシック" w:eastAsia="ＭＳ Ｐゴシック" w:hAnsi="ＭＳ Ｐゴシック" w:cs="ＭＳ ゴシック"/>
          <w:kern w:val="0"/>
          <w:szCs w:val="21"/>
        </w:rPr>
        <w:t>(</w:t>
      </w:r>
      <w:r w:rsidRPr="00FC2679">
        <w:rPr>
          <w:rFonts w:ascii="ＭＳ Ｐゴシック" w:eastAsia="ＭＳ Ｐゴシック" w:hAnsi="ＭＳ Ｐゴシック" w:cs="ＭＳ ゴシック" w:hint="eastAsia"/>
          <w:kern w:val="0"/>
          <w:szCs w:val="21"/>
        </w:rPr>
        <w:t>3</w:t>
      </w:r>
      <w:r w:rsidRPr="00FC2679">
        <w:rPr>
          <w:rFonts w:ascii="ＭＳ Ｐゴシック" w:eastAsia="ＭＳ Ｐゴシック" w:hAnsi="ＭＳ Ｐゴシック" w:cs="ＭＳ ゴシック"/>
          <w:kern w:val="0"/>
          <w:szCs w:val="21"/>
        </w:rPr>
        <w:t xml:space="preserve">) </w:t>
      </w:r>
      <w:r w:rsidRPr="00FC2679">
        <w:rPr>
          <w:rFonts w:ascii="ＭＳ Ｐゴシック" w:eastAsia="ＭＳ Ｐゴシック" w:hAnsi="ＭＳ Ｐゴシック" w:cs="ＭＳ ゴシック" w:hint="eastAsia"/>
          <w:kern w:val="0"/>
          <w:szCs w:val="21"/>
        </w:rPr>
        <w:t>産業廃棄物（建設廃棄物処理指針）</w:t>
      </w:r>
    </w:p>
    <w:p w14:paraId="213BE7BA" w14:textId="696ADC7D" w:rsidR="003F7C74" w:rsidRDefault="003F7C74" w:rsidP="002D590D">
      <w:pPr>
        <w:overflowPunct w:val="0"/>
        <w:spacing w:line="284" w:lineRule="exact"/>
        <w:ind w:leftChars="121" w:left="426" w:hangingChars="102" w:hanging="195"/>
        <w:textAlignment w:val="baseline"/>
        <w:rPr>
          <w:rFonts w:ascii="ＭＳ Ｐゴシック" w:eastAsia="ＭＳ Ｐゴシック" w:hAnsi="ＭＳ Ｐゴシック" w:cs="ＭＳ ゴシック"/>
          <w:szCs w:val="21"/>
        </w:rPr>
      </w:pPr>
      <w:r w:rsidRPr="00FC2679">
        <w:rPr>
          <w:rFonts w:ascii="ＭＳ Ｐゴシック" w:eastAsia="ＭＳ Ｐゴシック" w:hAnsi="ＭＳ Ｐゴシック" w:cs="ＭＳ ゴシック" w:hint="eastAsia"/>
          <w:kern w:val="0"/>
          <w:szCs w:val="21"/>
        </w:rPr>
        <w:t xml:space="preserve">　</w:t>
      </w:r>
      <w:r w:rsidR="002D590D">
        <w:rPr>
          <w:rFonts w:ascii="ＭＳ Ｐゴシック" w:eastAsia="ＭＳ Ｐゴシック" w:hAnsi="ＭＳ Ｐゴシック" w:cs="ＭＳ ゴシック" w:hint="eastAsia"/>
          <w:kern w:val="0"/>
          <w:szCs w:val="21"/>
        </w:rPr>
        <w:t>・</w:t>
      </w:r>
      <w:r w:rsidRPr="00FC2679">
        <w:rPr>
          <w:rFonts w:ascii="ＭＳ Ｐゴシック" w:eastAsia="ＭＳ Ｐゴシック" w:hAnsi="ＭＳ Ｐゴシック" w:cs="ＭＳ ゴシック" w:hint="eastAsia"/>
          <w:kern w:val="0"/>
          <w:szCs w:val="21"/>
        </w:rPr>
        <w:t>建設工事に伴い発生する伐採木について、</w:t>
      </w:r>
      <w:r w:rsidRPr="00FC2679">
        <w:rPr>
          <w:rFonts w:ascii="ＭＳ Ｐゴシック" w:eastAsia="ＭＳ Ｐゴシック" w:hAnsi="ＭＳ Ｐゴシック" w:cs="ＭＳ ゴシック" w:hint="eastAsia"/>
          <w:szCs w:val="21"/>
        </w:rPr>
        <w:t>有効利用と経費節減の観点から</w:t>
      </w:r>
      <w:r w:rsidR="007079FA">
        <w:rPr>
          <w:rFonts w:ascii="ＭＳ Ｐゴシック" w:eastAsia="ＭＳ Ｐゴシック" w:hAnsi="ＭＳ Ｐゴシック" w:cs="ＭＳ ゴシック" w:hint="eastAsia"/>
          <w:szCs w:val="21"/>
        </w:rPr>
        <w:t>、有価売却</w:t>
      </w:r>
      <w:r w:rsidR="00551B68">
        <w:rPr>
          <w:rFonts w:ascii="ＭＳ Ｐゴシック" w:eastAsia="ＭＳ Ｐゴシック" w:hAnsi="ＭＳ Ｐゴシック" w:cs="ＭＳ ゴシック" w:hint="eastAsia"/>
          <w:szCs w:val="21"/>
        </w:rPr>
        <w:t>または</w:t>
      </w:r>
      <w:r w:rsidR="007079FA">
        <w:rPr>
          <w:rFonts w:ascii="ＭＳ Ｐゴシック" w:eastAsia="ＭＳ Ｐゴシック" w:hAnsi="ＭＳ Ｐゴシック" w:cs="ＭＳ ゴシック" w:hint="eastAsia"/>
          <w:szCs w:val="21"/>
        </w:rPr>
        <w:t>、</w:t>
      </w:r>
      <w:r w:rsidR="00144B32">
        <w:rPr>
          <w:rFonts w:ascii="ＭＳ Ｐゴシック" w:eastAsia="ＭＳ Ｐゴシック" w:hAnsi="ＭＳ Ｐゴシック" w:cs="ＭＳ ゴシック" w:hint="eastAsia"/>
          <w:szCs w:val="21"/>
        </w:rPr>
        <w:t xml:space="preserve">長野県 </w:t>
      </w:r>
      <w:r w:rsidR="008E76CE">
        <w:rPr>
          <w:rFonts w:ascii="ＭＳ Ｐゴシック" w:eastAsia="ＭＳ Ｐゴシック" w:hAnsi="ＭＳ Ｐゴシック" w:cs="ＭＳ ゴシック" w:hint="eastAsia"/>
          <w:szCs w:val="21"/>
        </w:rPr>
        <w:t>｢</w:t>
      </w:r>
      <w:r w:rsidRPr="00FC2679">
        <w:rPr>
          <w:rFonts w:ascii="ＭＳ Ｐゴシック" w:eastAsia="ＭＳ Ｐゴシック" w:hAnsi="ＭＳ Ｐゴシック" w:cs="ＭＳ ゴシック" w:hint="eastAsia"/>
          <w:szCs w:val="21"/>
        </w:rPr>
        <w:t>建設工事に伴い発生する伐採木の提供に関する特記仕様書</w:t>
      </w:r>
      <w:r w:rsidR="008E76CE">
        <w:rPr>
          <w:rFonts w:ascii="ＭＳ Ｐゴシック" w:eastAsia="ＭＳ Ｐゴシック" w:hAnsi="ＭＳ Ｐゴシック" w:cs="ＭＳ ゴシック" w:hint="eastAsia"/>
          <w:szCs w:val="21"/>
        </w:rPr>
        <w:t>｣</w:t>
      </w:r>
      <w:r w:rsidRPr="00FC2679">
        <w:rPr>
          <w:rFonts w:ascii="ＭＳ Ｐゴシック" w:eastAsia="ＭＳ Ｐゴシック" w:hAnsi="ＭＳ Ｐゴシック" w:cs="ＭＳ ゴシック" w:hint="eastAsia"/>
          <w:szCs w:val="21"/>
        </w:rPr>
        <w:t>に基づき、伐採木の処理費の節減及び資源の有効活用に努めること。なお引き渡し後に残った伐採木については、産業廃棄物として適正に処理を行うこと。</w:t>
      </w:r>
    </w:p>
    <w:p w14:paraId="67017557" w14:textId="56326CC6" w:rsidR="007079FA" w:rsidRPr="007079FA" w:rsidRDefault="007079FA" w:rsidP="002D590D">
      <w:pPr>
        <w:overflowPunct w:val="0"/>
        <w:spacing w:line="284" w:lineRule="exact"/>
        <w:ind w:leftChars="121" w:left="426" w:hangingChars="102" w:hanging="195"/>
        <w:textAlignment w:val="baseline"/>
        <w:rPr>
          <w:rFonts w:ascii="ＭＳ Ｐゴシック" w:eastAsia="ＭＳ Ｐゴシック" w:hAnsi="ＭＳ Ｐゴシック" w:cs="ＭＳ ゴシック"/>
          <w:kern w:val="0"/>
          <w:szCs w:val="21"/>
        </w:rPr>
      </w:pPr>
      <w:r>
        <w:rPr>
          <w:rFonts w:ascii="ＭＳ Ｐゴシック" w:eastAsia="ＭＳ Ｐゴシック" w:hAnsi="ＭＳ Ｐゴシック" w:cs="ＭＳ ゴシック" w:hint="eastAsia"/>
          <w:szCs w:val="21"/>
        </w:rPr>
        <w:t xml:space="preserve">　　*有価売却</w:t>
      </w:r>
      <w:r w:rsidR="00AE452F">
        <w:rPr>
          <w:rFonts w:ascii="ＭＳ Ｐゴシック" w:eastAsia="ＭＳ Ｐゴシック" w:hAnsi="ＭＳ Ｐゴシック" w:cs="ＭＳ ゴシック" w:hint="eastAsia"/>
          <w:szCs w:val="21"/>
        </w:rPr>
        <w:t>となる</w:t>
      </w:r>
      <w:r w:rsidR="00551B68">
        <w:rPr>
          <w:rFonts w:ascii="ＭＳ Ｐゴシック" w:eastAsia="ＭＳ Ｐゴシック" w:hAnsi="ＭＳ Ｐゴシック" w:cs="ＭＳ ゴシック" w:hint="eastAsia"/>
          <w:szCs w:val="21"/>
        </w:rPr>
        <w:t>場合は</w:t>
      </w:r>
      <w:r>
        <w:rPr>
          <w:rFonts w:ascii="ＭＳ Ｐゴシック" w:eastAsia="ＭＳ Ｐゴシック" w:hAnsi="ＭＳ Ｐゴシック" w:cs="ＭＳ ゴシック" w:hint="eastAsia"/>
          <w:szCs w:val="21"/>
        </w:rPr>
        <w:t>、</w:t>
      </w:r>
      <w:r w:rsidR="00551B68">
        <w:rPr>
          <w:rFonts w:ascii="ＭＳ Ｐゴシック" w:eastAsia="ＭＳ Ｐゴシック" w:hAnsi="ＭＳ Ｐゴシック" w:cs="ＭＳ ゴシック" w:hint="eastAsia"/>
          <w:szCs w:val="21"/>
        </w:rPr>
        <w:t>売却前に</w:t>
      </w:r>
      <w:r>
        <w:rPr>
          <w:rFonts w:ascii="ＭＳ Ｐゴシック" w:eastAsia="ＭＳ Ｐゴシック" w:hAnsi="ＭＳ Ｐゴシック" w:cs="ＭＳ ゴシック" w:hint="eastAsia"/>
          <w:szCs w:val="21"/>
        </w:rPr>
        <w:t>監督員と協議すること。</w:t>
      </w:r>
    </w:p>
    <w:p w14:paraId="123589E3" w14:textId="77777777" w:rsidR="003F7C74" w:rsidRPr="00FC2679" w:rsidRDefault="003F7C74" w:rsidP="0020467D">
      <w:pPr>
        <w:autoSpaceDE w:val="0"/>
        <w:autoSpaceDN w:val="0"/>
        <w:adjustRightInd w:val="0"/>
        <w:snapToGrid w:val="0"/>
        <w:spacing w:line="240" w:lineRule="atLeast"/>
        <w:ind w:leftChars="182" w:left="484" w:hangingChars="72" w:hanging="137"/>
        <w:jc w:val="left"/>
        <w:rPr>
          <w:rFonts w:ascii="ＭＳ Ｐゴシック" w:eastAsia="ＭＳ Ｐゴシック" w:hAnsi="ＭＳ Ｐゴシック" w:cs="ＭＳゴシック"/>
          <w:kern w:val="0"/>
          <w:szCs w:val="21"/>
        </w:rPr>
      </w:pPr>
      <w:r w:rsidRPr="00FC2679">
        <w:rPr>
          <w:rFonts w:ascii="ＭＳ Ｐゴシック" w:eastAsia="ＭＳ Ｐゴシック" w:hAnsi="ＭＳ Ｐゴシック" w:cs="ＭＳゴシック" w:hint="eastAsia"/>
          <w:kern w:val="0"/>
          <w:szCs w:val="21"/>
        </w:rPr>
        <w:t>※積算に用いる木くず処理量の体積―重量換算は、実施設計単価表に記載される換算係数を用いる。</w:t>
      </w:r>
    </w:p>
    <w:p w14:paraId="2AF78F99" w14:textId="77777777" w:rsidR="003F7C74" w:rsidRPr="00FC2679" w:rsidRDefault="003F7C74" w:rsidP="0020467D">
      <w:pPr>
        <w:autoSpaceDE w:val="0"/>
        <w:autoSpaceDN w:val="0"/>
        <w:adjustRightInd w:val="0"/>
        <w:snapToGrid w:val="0"/>
        <w:spacing w:line="240" w:lineRule="atLeast"/>
        <w:ind w:leftChars="234" w:left="461" w:hangingChars="8" w:hanging="15"/>
        <w:jc w:val="left"/>
        <w:rPr>
          <w:rFonts w:ascii="ＭＳ Ｐゴシック" w:eastAsia="ＭＳ Ｐゴシック" w:hAnsi="ＭＳ Ｐゴシック" w:cs="ＭＳゴシック"/>
          <w:kern w:val="0"/>
          <w:szCs w:val="21"/>
        </w:rPr>
      </w:pPr>
      <w:r w:rsidRPr="00FC2679">
        <w:rPr>
          <w:rFonts w:ascii="ＭＳ Ｐゴシック" w:eastAsia="ＭＳ Ｐゴシック" w:hAnsi="ＭＳ Ｐゴシック" w:cs="ＭＳゴシック" w:hint="eastAsia"/>
          <w:kern w:val="0"/>
          <w:szCs w:val="21"/>
        </w:rPr>
        <w:t>なお、体積</w:t>
      </w:r>
      <w:r w:rsidRPr="00FC2679">
        <w:rPr>
          <w:rFonts w:ascii="ＭＳ Ｐゴシック" w:eastAsia="ＭＳ Ｐゴシック" w:hAnsi="ＭＳ Ｐゴシック" w:cs="ＭＳゴシック"/>
          <w:kern w:val="0"/>
          <w:szCs w:val="21"/>
        </w:rPr>
        <w:t>(</w:t>
      </w:r>
      <w:r w:rsidRPr="00FC2679">
        <w:rPr>
          <w:rFonts w:ascii="ＭＳ Ｐゴシック" w:eastAsia="ＭＳ Ｐゴシック" w:hAnsi="ＭＳ Ｐゴシック" w:cs="ＭＳゴシック" w:hint="eastAsia"/>
          <w:kern w:val="0"/>
          <w:szCs w:val="21"/>
        </w:rPr>
        <w:t>ｍ</w:t>
      </w:r>
      <w:r w:rsidR="0019263B" w:rsidRPr="00FC2679">
        <w:rPr>
          <w:rFonts w:ascii="ＭＳ Ｐゴシック" w:eastAsia="ＭＳ Ｐゴシック" w:hAnsi="ＭＳ Ｐゴシック" w:cs="ＭＳゴシック" w:hint="eastAsia"/>
          <w:kern w:val="0"/>
          <w:szCs w:val="21"/>
        </w:rPr>
        <w:t>3</w:t>
      </w:r>
      <w:r w:rsidRPr="00FC2679">
        <w:rPr>
          <w:rFonts w:ascii="ＭＳ Ｐゴシック" w:eastAsia="ＭＳ Ｐゴシック" w:hAnsi="ＭＳ Ｐゴシック" w:cs="ＭＳゴシック"/>
          <w:kern w:val="0"/>
          <w:szCs w:val="21"/>
        </w:rPr>
        <w:t>)</w:t>
      </w:r>
      <w:r w:rsidRPr="00FC2679">
        <w:rPr>
          <w:rFonts w:ascii="ＭＳ Ｐゴシック" w:eastAsia="ＭＳ Ｐゴシック" w:hAnsi="ＭＳ Ｐゴシック" w:cs="ＭＳゴシック" w:hint="eastAsia"/>
          <w:kern w:val="0"/>
          <w:szCs w:val="21"/>
        </w:rPr>
        <w:t>での確認となる場合は、体積を確認できるよう１台毎写真管理すること。</w:t>
      </w:r>
    </w:p>
    <w:p w14:paraId="764CBB04" w14:textId="77777777" w:rsidR="003F7C74" w:rsidRPr="00FC2679" w:rsidRDefault="003F7C74" w:rsidP="003F7C74">
      <w:pPr>
        <w:overflowPunct w:val="0"/>
        <w:spacing w:line="284" w:lineRule="exact"/>
        <w:ind w:leftChars="121" w:left="231"/>
        <w:textAlignment w:val="baseline"/>
        <w:outlineLvl w:val="0"/>
        <w:rPr>
          <w:rFonts w:ascii="ＭＳ Ｐゴシック" w:eastAsia="ＭＳ Ｐゴシック" w:hAnsi="ＭＳ Ｐゴシック"/>
          <w:kern w:val="0"/>
          <w:szCs w:val="21"/>
        </w:rPr>
      </w:pPr>
      <w:r w:rsidRPr="00FC2679">
        <w:rPr>
          <w:rFonts w:ascii="ＭＳ Ｐゴシック" w:eastAsia="ＭＳ Ｐゴシック" w:hAnsi="ＭＳ Ｐゴシック" w:cs="ＭＳ ゴシック"/>
          <w:kern w:val="0"/>
          <w:szCs w:val="21"/>
        </w:rPr>
        <w:t>(</w:t>
      </w:r>
      <w:r w:rsidRPr="00FC2679">
        <w:rPr>
          <w:rFonts w:ascii="ＭＳ Ｐゴシック" w:eastAsia="ＭＳ Ｐゴシック" w:hAnsi="ＭＳ Ｐゴシック" w:cs="ＭＳ ゴシック" w:hint="eastAsia"/>
          <w:kern w:val="0"/>
          <w:szCs w:val="21"/>
        </w:rPr>
        <w:t>4</w:t>
      </w:r>
      <w:r w:rsidRPr="00FC2679">
        <w:rPr>
          <w:rFonts w:ascii="ＭＳ Ｐゴシック" w:eastAsia="ＭＳ Ｐゴシック" w:hAnsi="ＭＳ Ｐゴシック" w:cs="ＭＳ ゴシック"/>
          <w:kern w:val="0"/>
          <w:szCs w:val="21"/>
        </w:rPr>
        <w:t xml:space="preserve">) </w:t>
      </w:r>
      <w:r w:rsidRPr="00FC2679">
        <w:rPr>
          <w:rFonts w:ascii="ＭＳ Ｐゴシック" w:eastAsia="ＭＳ Ｐゴシック" w:hAnsi="ＭＳ Ｐゴシック" w:cs="ＭＳ ゴシック" w:hint="eastAsia"/>
          <w:kern w:val="0"/>
          <w:szCs w:val="21"/>
        </w:rPr>
        <w:t>建設副産物の運搬・処理</w:t>
      </w:r>
    </w:p>
    <w:p w14:paraId="78AF91DE" w14:textId="77777777" w:rsidR="003F7C74" w:rsidRPr="00FC2679" w:rsidRDefault="003F7C74" w:rsidP="0020467D">
      <w:pPr>
        <w:overflowPunct w:val="0"/>
        <w:spacing w:line="284" w:lineRule="exact"/>
        <w:ind w:leftChars="182" w:left="484" w:hangingChars="72" w:hanging="137"/>
        <w:textAlignment w:val="baseline"/>
        <w:rPr>
          <w:rFonts w:ascii="ＭＳ Ｐゴシック" w:eastAsia="ＭＳ Ｐゴシック" w:hAnsi="ＭＳ Ｐゴシック"/>
          <w:kern w:val="0"/>
          <w:szCs w:val="21"/>
        </w:rPr>
      </w:pPr>
      <w:r w:rsidRPr="00FC2679">
        <w:rPr>
          <w:rFonts w:ascii="ＭＳ Ｐゴシック" w:eastAsia="ＭＳ Ｐゴシック" w:hAnsi="ＭＳ Ｐゴシック" w:cs="ＭＳ ゴシック" w:hint="eastAsia"/>
          <w:kern w:val="0"/>
          <w:szCs w:val="21"/>
        </w:rPr>
        <w:t>・建設副産物を運搬･処理･処分業者に委託する場合は、必ず書面による委託契約を締結すること。</w:t>
      </w:r>
    </w:p>
    <w:p w14:paraId="027BF6F3" w14:textId="1B49B7E7" w:rsidR="003F7C74" w:rsidRPr="00FC2679" w:rsidRDefault="003F7C74" w:rsidP="0020467D">
      <w:pPr>
        <w:overflowPunct w:val="0"/>
        <w:spacing w:line="284" w:lineRule="exact"/>
        <w:ind w:leftChars="182" w:left="484" w:hangingChars="72" w:hanging="137"/>
        <w:textAlignment w:val="baseline"/>
        <w:rPr>
          <w:rFonts w:ascii="ＭＳ Ｐゴシック" w:eastAsia="ＭＳ Ｐゴシック" w:hAnsi="ＭＳ Ｐゴシック"/>
          <w:kern w:val="0"/>
          <w:szCs w:val="21"/>
        </w:rPr>
      </w:pPr>
      <w:r w:rsidRPr="00FC2679">
        <w:rPr>
          <w:rFonts w:ascii="ＭＳ Ｐゴシック" w:eastAsia="ＭＳ Ｐゴシック" w:hAnsi="ＭＳ Ｐゴシック" w:cs="ＭＳ ゴシック" w:hint="eastAsia"/>
          <w:kern w:val="0"/>
          <w:szCs w:val="21"/>
        </w:rPr>
        <w:t>・廃棄物の運搬･処理･処分を業とする｢許可証｣を確認し、その｢写｣を</w:t>
      </w:r>
      <w:r w:rsidR="00C40A07" w:rsidRPr="00FC2679">
        <w:rPr>
          <w:rFonts w:ascii="ＭＳ Ｐゴシック" w:eastAsia="ＭＳ Ｐゴシック" w:hAnsi="ＭＳ Ｐゴシック" w:cs="ＭＳ ゴシック" w:hint="eastAsia"/>
          <w:kern w:val="0"/>
          <w:szCs w:val="21"/>
        </w:rPr>
        <w:t>施工体制台帳</w:t>
      </w:r>
      <w:r w:rsidRPr="00FC2679">
        <w:rPr>
          <w:rFonts w:ascii="ＭＳ Ｐゴシック" w:eastAsia="ＭＳ Ｐゴシック" w:hAnsi="ＭＳ Ｐゴシック" w:cs="ＭＳ ゴシック" w:hint="eastAsia"/>
          <w:kern w:val="0"/>
          <w:szCs w:val="21"/>
        </w:rPr>
        <w:t>に添付すること。</w:t>
      </w:r>
    </w:p>
    <w:p w14:paraId="68BD8125" w14:textId="77777777" w:rsidR="003F7C74" w:rsidRPr="00FC2679" w:rsidRDefault="003F7C74" w:rsidP="0020467D">
      <w:pPr>
        <w:overflowPunct w:val="0"/>
        <w:spacing w:line="284" w:lineRule="exact"/>
        <w:ind w:leftChars="182" w:left="484" w:hangingChars="72" w:hanging="137"/>
        <w:textAlignment w:val="baseline"/>
        <w:rPr>
          <w:rFonts w:ascii="ＭＳ Ｐゴシック" w:eastAsia="ＭＳ Ｐゴシック" w:hAnsi="ＭＳ Ｐゴシック"/>
          <w:kern w:val="0"/>
          <w:szCs w:val="21"/>
        </w:rPr>
      </w:pPr>
      <w:r w:rsidRPr="00FC2679">
        <w:rPr>
          <w:rFonts w:ascii="ＭＳ Ｐゴシック" w:eastAsia="ＭＳ Ｐゴシック" w:hAnsi="ＭＳ Ｐゴシック" w:cs="ＭＳ ゴシック" w:hint="eastAsia"/>
          <w:kern w:val="0"/>
          <w:szCs w:val="21"/>
        </w:rPr>
        <w:t>・下請負業者が建設副産物の運搬･処理･処分を行う場合でも、下請負契約とは別に委託契約を締結すること。</w:t>
      </w:r>
    </w:p>
    <w:p w14:paraId="4910637A" w14:textId="77777777" w:rsidR="003F7C74" w:rsidRPr="00FC2679" w:rsidRDefault="003F7C74" w:rsidP="0020467D">
      <w:pPr>
        <w:overflowPunct w:val="0"/>
        <w:spacing w:line="284" w:lineRule="exact"/>
        <w:ind w:leftChars="182" w:left="484" w:hangingChars="72" w:hanging="137"/>
        <w:textAlignment w:val="baseline"/>
        <w:rPr>
          <w:rFonts w:ascii="ＭＳ Ｐゴシック" w:eastAsia="ＭＳ Ｐゴシック" w:hAnsi="ＭＳ Ｐゴシック"/>
          <w:kern w:val="0"/>
          <w:szCs w:val="21"/>
        </w:rPr>
      </w:pPr>
      <w:r w:rsidRPr="00FC2679">
        <w:rPr>
          <w:rFonts w:ascii="ＭＳ Ｐゴシック" w:eastAsia="ＭＳ Ｐゴシック" w:hAnsi="ＭＳ Ｐゴシック" w:cs="ＭＳ ゴシック" w:hint="eastAsia"/>
          <w:kern w:val="0"/>
          <w:szCs w:val="21"/>
        </w:rPr>
        <w:t>・｢</w:t>
      </w:r>
      <w:r w:rsidR="00EF77FD" w:rsidRPr="00FC2679">
        <w:rPr>
          <w:rFonts w:ascii="ＭＳ Ｐゴシック" w:eastAsia="ＭＳ Ｐゴシック" w:hAnsi="ＭＳ Ｐゴシック" w:cs="ＭＳ ゴシック" w:hint="eastAsia"/>
          <w:kern w:val="0"/>
          <w:szCs w:val="21"/>
        </w:rPr>
        <w:t>マニフェスト</w:t>
      </w:r>
      <w:r w:rsidRPr="00FC2679">
        <w:rPr>
          <w:rFonts w:ascii="ＭＳ Ｐゴシック" w:eastAsia="ＭＳ Ｐゴシック" w:hAnsi="ＭＳ Ｐゴシック" w:cs="ＭＳ ゴシック" w:hint="eastAsia"/>
          <w:kern w:val="0"/>
          <w:szCs w:val="21"/>
        </w:rPr>
        <w:t>（産業廃棄物管理票）｣により適切に運搬･処理･処分されているか確認を行うと共に、｢</w:t>
      </w:r>
      <w:r w:rsidR="00EF77FD" w:rsidRPr="00FC2679">
        <w:rPr>
          <w:rFonts w:ascii="ＭＳ Ｐゴシック" w:eastAsia="ＭＳ Ｐゴシック" w:hAnsi="ＭＳ Ｐゴシック" w:cs="ＭＳ ゴシック" w:hint="eastAsia"/>
          <w:kern w:val="0"/>
          <w:szCs w:val="21"/>
        </w:rPr>
        <w:t>マニフェスト</w:t>
      </w:r>
      <w:r w:rsidRPr="00FC2679">
        <w:rPr>
          <w:rFonts w:ascii="ＭＳ Ｐゴシック" w:eastAsia="ＭＳ Ｐゴシック" w:hAnsi="ＭＳ Ｐゴシック" w:cs="ＭＳ ゴシック"/>
          <w:kern w:val="0"/>
          <w:szCs w:val="21"/>
        </w:rPr>
        <w:t>(A</w:t>
      </w:r>
      <w:r w:rsidRPr="00FC2679">
        <w:rPr>
          <w:rFonts w:ascii="ＭＳ Ｐゴシック" w:eastAsia="ＭＳ Ｐゴシック" w:hAnsi="ＭＳ Ｐゴシック" w:cs="ＭＳ ゴシック" w:hint="eastAsia"/>
          <w:kern w:val="0"/>
          <w:szCs w:val="21"/>
        </w:rPr>
        <w:t>･</w:t>
      </w:r>
      <w:r w:rsidRPr="00FC2679">
        <w:rPr>
          <w:rFonts w:ascii="ＭＳ Ｐゴシック" w:eastAsia="ＭＳ Ｐゴシック" w:hAnsi="ＭＳ Ｐゴシック" w:cs="ＭＳ ゴシック"/>
          <w:kern w:val="0"/>
          <w:szCs w:val="21"/>
        </w:rPr>
        <w:t>B2</w:t>
      </w:r>
      <w:r w:rsidRPr="00FC2679">
        <w:rPr>
          <w:rFonts w:ascii="ＭＳ Ｐゴシック" w:eastAsia="ＭＳ Ｐゴシック" w:hAnsi="ＭＳ Ｐゴシック" w:cs="ＭＳ ゴシック" w:hint="eastAsia"/>
          <w:kern w:val="0"/>
          <w:szCs w:val="21"/>
        </w:rPr>
        <w:t>･</w:t>
      </w:r>
      <w:r w:rsidRPr="00FC2679">
        <w:rPr>
          <w:rFonts w:ascii="ＭＳ Ｐゴシック" w:eastAsia="ＭＳ Ｐゴシック" w:hAnsi="ＭＳ Ｐゴシック" w:cs="ＭＳ ゴシック"/>
          <w:kern w:val="0"/>
          <w:szCs w:val="21"/>
        </w:rPr>
        <w:t>D</w:t>
      </w:r>
      <w:r w:rsidRPr="00FC2679">
        <w:rPr>
          <w:rFonts w:ascii="ＭＳ Ｐゴシック" w:eastAsia="ＭＳ Ｐゴシック" w:hAnsi="ＭＳ Ｐゴシック" w:cs="ＭＳ ゴシック" w:hint="eastAsia"/>
          <w:kern w:val="0"/>
          <w:szCs w:val="21"/>
        </w:rPr>
        <w:t>･</w:t>
      </w:r>
      <w:r w:rsidRPr="00FC2679">
        <w:rPr>
          <w:rFonts w:ascii="ＭＳ Ｐゴシック" w:eastAsia="ＭＳ Ｐゴシック" w:hAnsi="ＭＳ Ｐゴシック" w:cs="ＭＳ ゴシック"/>
          <w:kern w:val="0"/>
          <w:szCs w:val="21"/>
        </w:rPr>
        <w:t>E</w:t>
      </w:r>
      <w:r w:rsidRPr="00FC2679">
        <w:rPr>
          <w:rFonts w:ascii="ＭＳ Ｐゴシック" w:eastAsia="ＭＳ Ｐゴシック" w:hAnsi="ＭＳ Ｐゴシック" w:cs="ＭＳ ゴシック" w:hint="eastAsia"/>
          <w:kern w:val="0"/>
          <w:szCs w:val="21"/>
        </w:rPr>
        <w:t>表</w:t>
      </w:r>
      <w:r w:rsidRPr="00FC2679">
        <w:rPr>
          <w:rFonts w:ascii="ＭＳ Ｐゴシック" w:eastAsia="ＭＳ Ｐゴシック" w:hAnsi="ＭＳ Ｐゴシック" w:cs="ＭＳ ゴシック"/>
          <w:kern w:val="0"/>
          <w:szCs w:val="21"/>
        </w:rPr>
        <w:t>)</w:t>
      </w:r>
      <w:r w:rsidRPr="00FC2679">
        <w:rPr>
          <w:rFonts w:ascii="ＭＳ Ｐゴシック" w:eastAsia="ＭＳ Ｐゴシック" w:hAnsi="ＭＳ Ｐゴシック" w:cs="ＭＳ ゴシック" w:hint="eastAsia"/>
          <w:kern w:val="0"/>
          <w:szCs w:val="21"/>
        </w:rPr>
        <w:t>｣の｢写｣と再資源化施設･最終処分場との関係を示す写真を、竣工書類に添付すること。</w:t>
      </w:r>
    </w:p>
    <w:p w14:paraId="14C5138B" w14:textId="625A0060" w:rsidR="003F7C74" w:rsidRPr="00FC2679" w:rsidRDefault="003F7C74" w:rsidP="0020467D">
      <w:pPr>
        <w:overflowPunct w:val="0"/>
        <w:spacing w:line="284" w:lineRule="exact"/>
        <w:ind w:leftChars="182" w:left="484" w:hangingChars="72" w:hanging="137"/>
        <w:textAlignment w:val="baseline"/>
        <w:rPr>
          <w:rFonts w:ascii="ＭＳ Ｐゴシック" w:eastAsia="ＭＳ Ｐゴシック" w:hAnsi="ＭＳ Ｐゴシック"/>
          <w:kern w:val="0"/>
          <w:szCs w:val="21"/>
        </w:rPr>
      </w:pPr>
      <w:r w:rsidRPr="00FC2679">
        <w:rPr>
          <w:rFonts w:ascii="ＭＳ Ｐゴシック" w:eastAsia="ＭＳ Ｐゴシック" w:hAnsi="ＭＳ Ｐゴシック" w:cs="ＭＳ ゴシック" w:hint="eastAsia"/>
          <w:kern w:val="0"/>
          <w:szCs w:val="21"/>
        </w:rPr>
        <w:t>・請負者</w:t>
      </w:r>
      <w:r w:rsidR="005B369B">
        <w:rPr>
          <w:rFonts w:ascii="ＭＳ Ｐゴシック" w:eastAsia="ＭＳ Ｐゴシック" w:hAnsi="ＭＳ Ｐゴシック" w:cs="ＭＳ ゴシック" w:hint="eastAsia"/>
          <w:kern w:val="0"/>
          <w:szCs w:val="21"/>
        </w:rPr>
        <w:t>は、</w:t>
      </w:r>
      <w:r w:rsidRPr="00FC2679">
        <w:rPr>
          <w:rFonts w:ascii="ＭＳ Ｐゴシック" w:eastAsia="ＭＳ Ｐゴシック" w:hAnsi="ＭＳ Ｐゴシック" w:cs="ＭＳ ゴシック" w:hint="eastAsia"/>
          <w:kern w:val="0"/>
          <w:szCs w:val="21"/>
        </w:rPr>
        <w:t>施工計画書に</w:t>
      </w:r>
      <w:r w:rsidR="0019263B" w:rsidRPr="00FC2679">
        <w:rPr>
          <w:rFonts w:ascii="ＭＳ Ｐゴシック" w:eastAsia="ＭＳ Ｐゴシック" w:hAnsi="ＭＳ Ｐゴシック" w:cs="ＭＳ ゴシック" w:hint="eastAsia"/>
          <w:kern w:val="0"/>
          <w:szCs w:val="21"/>
        </w:rPr>
        <w:t>処理方法、処分先（業者）、運搬委託先（委託の場合）、再資源化の方法</w:t>
      </w:r>
      <w:r w:rsidR="005B369B">
        <w:rPr>
          <w:rFonts w:ascii="ＭＳ Ｐゴシック" w:eastAsia="ＭＳ Ｐゴシック" w:hAnsi="ＭＳ Ｐゴシック" w:cs="ＭＳ ゴシック" w:hint="eastAsia"/>
          <w:kern w:val="0"/>
          <w:szCs w:val="21"/>
        </w:rPr>
        <w:t>を記載すること</w:t>
      </w:r>
      <w:r w:rsidRPr="00FC2679">
        <w:rPr>
          <w:rFonts w:ascii="ＭＳ Ｐゴシック" w:eastAsia="ＭＳ Ｐゴシック" w:hAnsi="ＭＳ Ｐゴシック" w:cs="ＭＳ ゴシック" w:hint="eastAsia"/>
          <w:kern w:val="0"/>
          <w:szCs w:val="21"/>
        </w:rPr>
        <w:t>。</w:t>
      </w:r>
    </w:p>
    <w:p w14:paraId="678B7544" w14:textId="4BA7396E" w:rsidR="003F7C74" w:rsidRPr="00FC2679" w:rsidRDefault="003F7C74" w:rsidP="003F7C74">
      <w:pPr>
        <w:overflowPunct w:val="0"/>
        <w:spacing w:line="284" w:lineRule="exact"/>
        <w:ind w:leftChars="182" w:left="347"/>
        <w:textAlignment w:val="baseline"/>
        <w:rPr>
          <w:rFonts w:ascii="ＭＳ Ｐゴシック" w:eastAsia="ＭＳ Ｐゴシック" w:hAnsi="ＭＳ Ｐゴシック"/>
          <w:kern w:val="0"/>
          <w:szCs w:val="21"/>
        </w:rPr>
      </w:pPr>
      <w:r w:rsidRPr="00FC2679">
        <w:rPr>
          <w:rFonts w:ascii="ＭＳ Ｐゴシック" w:eastAsia="ＭＳ Ｐゴシック" w:hAnsi="ＭＳ Ｐゴシック" w:cs="ＭＳ ゴシック" w:hint="eastAsia"/>
          <w:kern w:val="0"/>
          <w:szCs w:val="21"/>
        </w:rPr>
        <w:t>（</w:t>
      </w:r>
      <w:r w:rsidR="008E76CE">
        <w:rPr>
          <w:rFonts w:ascii="ＭＳ Ｐゴシック" w:eastAsia="ＭＳ Ｐゴシック" w:hAnsi="ＭＳ Ｐゴシック" w:cs="ＭＳ ゴシック" w:hint="eastAsia"/>
          <w:kern w:val="0"/>
          <w:szCs w:val="21"/>
        </w:rPr>
        <w:t>施工計画書の</w:t>
      </w:r>
      <w:r w:rsidRPr="00FC2679">
        <w:rPr>
          <w:rFonts w:ascii="ＭＳ Ｐゴシック" w:eastAsia="ＭＳ Ｐゴシック" w:hAnsi="ＭＳ Ｐゴシック" w:cs="ＭＳ ゴシック" w:hint="eastAsia"/>
          <w:kern w:val="0"/>
          <w:szCs w:val="21"/>
        </w:rPr>
        <w:t>添付書類）</w:t>
      </w:r>
    </w:p>
    <w:p w14:paraId="6C1E8D43" w14:textId="77777777" w:rsidR="003F7C74" w:rsidRPr="00FC2679" w:rsidRDefault="003F7C74" w:rsidP="0020467D">
      <w:pPr>
        <w:overflowPunct w:val="0"/>
        <w:spacing w:line="284" w:lineRule="exact"/>
        <w:ind w:leftChars="181" w:left="482" w:hangingChars="72" w:hanging="137"/>
        <w:textAlignment w:val="baseline"/>
        <w:rPr>
          <w:rFonts w:ascii="ＭＳ Ｐゴシック" w:eastAsia="ＭＳ Ｐゴシック" w:hAnsi="ＭＳ Ｐゴシック"/>
          <w:kern w:val="0"/>
          <w:szCs w:val="21"/>
        </w:rPr>
      </w:pPr>
      <w:r w:rsidRPr="00FC2679">
        <w:rPr>
          <w:rFonts w:ascii="ＭＳ Ｐゴシック" w:eastAsia="ＭＳ Ｐゴシック" w:hAnsi="ＭＳ Ｐゴシック" w:cs="ＭＳ ゴシック" w:hint="eastAsia"/>
          <w:kern w:val="0"/>
          <w:szCs w:val="21"/>
        </w:rPr>
        <w:t>・処理先の許可書の写し及び収集運搬業者の許可書の写し（収集運搬を委託する場合）</w:t>
      </w:r>
    </w:p>
    <w:p w14:paraId="6B1E4231" w14:textId="77777777" w:rsidR="003F7C74" w:rsidRPr="00FC2679" w:rsidRDefault="003F7C74" w:rsidP="0020467D">
      <w:pPr>
        <w:overflowPunct w:val="0"/>
        <w:spacing w:line="284" w:lineRule="exact"/>
        <w:ind w:leftChars="181" w:left="482" w:hangingChars="72" w:hanging="137"/>
        <w:textAlignment w:val="baseline"/>
        <w:rPr>
          <w:rFonts w:ascii="ＭＳ Ｐゴシック" w:eastAsia="ＭＳ Ｐゴシック" w:hAnsi="ＭＳ Ｐゴシック"/>
          <w:kern w:val="0"/>
          <w:szCs w:val="21"/>
        </w:rPr>
      </w:pPr>
      <w:r w:rsidRPr="00FC2679">
        <w:rPr>
          <w:rFonts w:ascii="ＭＳ Ｐゴシック" w:eastAsia="ＭＳ Ｐゴシック" w:hAnsi="ＭＳ Ｐゴシック" w:cs="ＭＳ ゴシック" w:hint="eastAsia"/>
          <w:kern w:val="0"/>
          <w:szCs w:val="21"/>
        </w:rPr>
        <w:t>・請負者と処理又は運搬業者との契約書の写し</w:t>
      </w:r>
    </w:p>
    <w:p w14:paraId="02DE3F93" w14:textId="66AC6990" w:rsidR="003F7C74" w:rsidRPr="00FC2679" w:rsidRDefault="003F7C74" w:rsidP="0020467D">
      <w:pPr>
        <w:overflowPunct w:val="0"/>
        <w:spacing w:line="284" w:lineRule="exact"/>
        <w:ind w:leftChars="181" w:left="482" w:hangingChars="72" w:hanging="137"/>
        <w:textAlignment w:val="baseline"/>
        <w:rPr>
          <w:rFonts w:ascii="ＭＳ Ｐゴシック" w:eastAsia="ＭＳ Ｐゴシック" w:hAnsi="ＭＳ Ｐゴシック"/>
          <w:kern w:val="0"/>
          <w:szCs w:val="21"/>
        </w:rPr>
      </w:pPr>
      <w:r w:rsidRPr="00FC2679">
        <w:rPr>
          <w:rFonts w:ascii="ＭＳ Ｐゴシック" w:eastAsia="ＭＳ Ｐゴシック" w:hAnsi="ＭＳ Ｐゴシック" w:cs="ＭＳ ゴシック" w:hint="eastAsia"/>
          <w:kern w:val="0"/>
          <w:szCs w:val="21"/>
        </w:rPr>
        <w:t>・処理業者の所在地及び計画運搬ルート</w:t>
      </w:r>
    </w:p>
    <w:p w14:paraId="2339A1ED" w14:textId="77777777" w:rsidR="003F7C74" w:rsidRPr="00FC2679" w:rsidRDefault="003F7C74" w:rsidP="0020467D">
      <w:pPr>
        <w:overflowPunct w:val="0"/>
        <w:spacing w:line="284" w:lineRule="exact"/>
        <w:ind w:leftChars="181" w:left="482" w:hangingChars="72" w:hanging="137"/>
        <w:textAlignment w:val="baseline"/>
        <w:rPr>
          <w:rFonts w:ascii="ＭＳ Ｐゴシック" w:eastAsia="ＭＳ Ｐゴシック" w:hAnsi="ＭＳ Ｐゴシック"/>
          <w:kern w:val="0"/>
          <w:szCs w:val="21"/>
        </w:rPr>
      </w:pPr>
      <w:r w:rsidRPr="00FC2679">
        <w:rPr>
          <w:rFonts w:ascii="ＭＳ Ｐゴシック" w:eastAsia="ＭＳ Ｐゴシック" w:hAnsi="ＭＳ Ｐゴシック" w:cs="ＭＳ ゴシック" w:hint="eastAsia"/>
          <w:kern w:val="0"/>
          <w:szCs w:val="21"/>
        </w:rPr>
        <w:t>・下請けがある場合は、告知書の写し</w:t>
      </w:r>
    </w:p>
    <w:p w14:paraId="7505CB6D" w14:textId="135964E3" w:rsidR="003F7C74" w:rsidRDefault="003F7C74" w:rsidP="0020467D">
      <w:pPr>
        <w:overflowPunct w:val="0"/>
        <w:spacing w:line="284" w:lineRule="exact"/>
        <w:ind w:leftChars="181" w:left="482" w:hangingChars="72" w:hanging="137"/>
        <w:textAlignment w:val="baseline"/>
        <w:rPr>
          <w:rFonts w:ascii="ＭＳ Ｐゴシック" w:eastAsia="ＭＳ Ｐゴシック" w:hAnsi="ＭＳ Ｐゴシック" w:cs="ＭＳ ゴシック"/>
          <w:kern w:val="0"/>
          <w:szCs w:val="21"/>
        </w:rPr>
      </w:pPr>
      <w:r w:rsidRPr="00FC2679">
        <w:rPr>
          <w:rFonts w:ascii="ＭＳ Ｐゴシック" w:eastAsia="ＭＳ Ｐゴシック" w:hAnsi="ＭＳ Ｐゴシック" w:cs="ＭＳ ゴシック" w:hint="eastAsia"/>
          <w:kern w:val="0"/>
          <w:szCs w:val="21"/>
        </w:rPr>
        <w:t>・説明書及び分別解体等の計画等</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60"/>
        <w:gridCol w:w="1275"/>
        <w:gridCol w:w="3573"/>
        <w:gridCol w:w="2523"/>
      </w:tblGrid>
      <w:tr w:rsidR="008E76CE" w:rsidRPr="00B52877" w14:paraId="3EF7214A" w14:textId="77777777" w:rsidTr="008E76CE">
        <w:tc>
          <w:tcPr>
            <w:tcW w:w="2835" w:type="dxa"/>
            <w:gridSpan w:val="2"/>
          </w:tcPr>
          <w:p w14:paraId="30E22FD1" w14:textId="77777777" w:rsidR="008E76CE" w:rsidRPr="00B52877" w:rsidRDefault="008E76CE" w:rsidP="008E76CE">
            <w:pPr>
              <w:overflowPunct w:val="0"/>
              <w:spacing w:line="284" w:lineRule="exact"/>
              <w:jc w:val="center"/>
              <w:textAlignment w:val="baseline"/>
              <w:rPr>
                <w:rFonts w:ascii="ＭＳ ゴシック" w:eastAsia="ＭＳ ゴシック" w:hAnsi="Times New Roman"/>
                <w:spacing w:val="12"/>
                <w:kern w:val="0"/>
                <w:szCs w:val="21"/>
              </w:rPr>
            </w:pPr>
            <w:r w:rsidRPr="00B52877">
              <w:rPr>
                <w:rFonts w:ascii="ＭＳ ゴシック" w:eastAsia="ＭＳ ゴシック" w:hAnsi="Times New Roman" w:hint="eastAsia"/>
                <w:spacing w:val="12"/>
                <w:kern w:val="0"/>
                <w:szCs w:val="21"/>
              </w:rPr>
              <w:t>種　　別</w:t>
            </w:r>
          </w:p>
        </w:tc>
        <w:tc>
          <w:tcPr>
            <w:tcW w:w="3573" w:type="dxa"/>
            <w:tcBorders>
              <w:top w:val="single" w:sz="4" w:space="0" w:color="auto"/>
              <w:left w:val="single" w:sz="4" w:space="0" w:color="FF0000"/>
              <w:bottom w:val="single" w:sz="4" w:space="0" w:color="auto"/>
              <w:right w:val="single" w:sz="4" w:space="0" w:color="auto"/>
            </w:tcBorders>
          </w:tcPr>
          <w:p w14:paraId="70513A57" w14:textId="77777777" w:rsidR="008E76CE" w:rsidRPr="00033D2A" w:rsidRDefault="008E76CE" w:rsidP="008E76CE">
            <w:pPr>
              <w:overflowPunct w:val="0"/>
              <w:spacing w:line="284" w:lineRule="exact"/>
              <w:jc w:val="center"/>
              <w:textAlignment w:val="baseline"/>
              <w:rPr>
                <w:rFonts w:ascii="ＭＳ ゴシック" w:eastAsia="ＭＳ ゴシック" w:hAnsi="Times New Roman"/>
                <w:spacing w:val="12"/>
                <w:kern w:val="0"/>
                <w:szCs w:val="21"/>
              </w:rPr>
            </w:pPr>
            <w:r w:rsidRPr="00033D2A">
              <w:rPr>
                <w:rFonts w:ascii="ＭＳ ゴシック" w:eastAsia="ＭＳ ゴシック" w:hAnsi="Times New Roman" w:hint="eastAsia"/>
                <w:spacing w:val="12"/>
                <w:kern w:val="0"/>
                <w:szCs w:val="21"/>
              </w:rPr>
              <w:t>処理場名</w:t>
            </w:r>
          </w:p>
        </w:tc>
        <w:tc>
          <w:tcPr>
            <w:tcW w:w="2523" w:type="dxa"/>
            <w:tcBorders>
              <w:left w:val="single" w:sz="4" w:space="0" w:color="auto"/>
            </w:tcBorders>
          </w:tcPr>
          <w:p w14:paraId="77381E81" w14:textId="1B2D342E" w:rsidR="008E76CE" w:rsidRPr="00B52877" w:rsidRDefault="008E76CE" w:rsidP="008E76CE">
            <w:pPr>
              <w:overflowPunct w:val="0"/>
              <w:spacing w:line="284" w:lineRule="exact"/>
              <w:jc w:val="center"/>
              <w:textAlignment w:val="baseline"/>
              <w:rPr>
                <w:rFonts w:ascii="ＭＳ ゴシック" w:eastAsia="ＭＳ ゴシック" w:hAnsi="Times New Roman"/>
                <w:spacing w:val="12"/>
                <w:kern w:val="0"/>
                <w:szCs w:val="21"/>
              </w:rPr>
            </w:pPr>
            <w:r>
              <w:rPr>
                <w:rFonts w:ascii="ＭＳ ゴシック" w:eastAsia="ＭＳ ゴシック" w:hAnsi="Times New Roman" w:hint="eastAsia"/>
                <w:spacing w:val="12"/>
                <w:kern w:val="0"/>
                <w:szCs w:val="21"/>
              </w:rPr>
              <w:t>備考</w:t>
            </w:r>
          </w:p>
        </w:tc>
      </w:tr>
      <w:tr w:rsidR="008E76CE" w:rsidRPr="00B52877" w14:paraId="1EBA47D9" w14:textId="77777777" w:rsidTr="008E76CE">
        <w:tc>
          <w:tcPr>
            <w:tcW w:w="2835" w:type="dxa"/>
            <w:gridSpan w:val="2"/>
          </w:tcPr>
          <w:p w14:paraId="29C4F96A" w14:textId="77777777" w:rsidR="008E76CE" w:rsidRPr="00B52877" w:rsidRDefault="008E76CE" w:rsidP="008E76CE">
            <w:pPr>
              <w:overflowPunct w:val="0"/>
              <w:spacing w:line="284" w:lineRule="exact"/>
              <w:textAlignment w:val="baseline"/>
              <w:rPr>
                <w:rFonts w:ascii="ＭＳ ゴシック" w:eastAsia="ＭＳ ゴシック" w:hAnsi="Times New Roman"/>
                <w:spacing w:val="12"/>
                <w:kern w:val="0"/>
                <w:szCs w:val="21"/>
              </w:rPr>
            </w:pPr>
            <w:r w:rsidRPr="00B52877">
              <w:rPr>
                <w:rFonts w:ascii="ＭＳ ゴシック" w:eastAsia="ＭＳ ゴシック" w:hAnsi="Times New Roman" w:cs="ＭＳ ゴシック" w:hint="eastAsia"/>
                <w:kern w:val="0"/>
                <w:szCs w:val="21"/>
              </w:rPr>
              <w:t>ｱｽﾌｧﾙﾄｺﾝｸﾘｰﾄ塊</w:t>
            </w:r>
          </w:p>
        </w:tc>
        <w:tc>
          <w:tcPr>
            <w:tcW w:w="3573" w:type="dxa"/>
            <w:tcBorders>
              <w:top w:val="single" w:sz="4" w:space="0" w:color="auto"/>
              <w:left w:val="single" w:sz="4" w:space="0" w:color="FF0000"/>
              <w:bottom w:val="single" w:sz="4" w:space="0" w:color="auto"/>
              <w:right w:val="single" w:sz="4" w:space="0" w:color="auto"/>
            </w:tcBorders>
          </w:tcPr>
          <w:p w14:paraId="04A10FB5" w14:textId="77777777" w:rsidR="008E76CE" w:rsidRPr="00033D2A" w:rsidRDefault="008E76CE" w:rsidP="008E76CE">
            <w:pPr>
              <w:overflowPunct w:val="0"/>
              <w:spacing w:line="284" w:lineRule="exact"/>
              <w:textAlignment w:val="baseline"/>
              <w:rPr>
                <w:rFonts w:ascii="ＭＳ ゴシック" w:eastAsia="ＭＳ ゴシック" w:hAnsi="Times New Roman"/>
                <w:spacing w:val="12"/>
                <w:kern w:val="0"/>
                <w:szCs w:val="21"/>
              </w:rPr>
            </w:pPr>
          </w:p>
        </w:tc>
        <w:tc>
          <w:tcPr>
            <w:tcW w:w="2523" w:type="dxa"/>
            <w:tcBorders>
              <w:left w:val="single" w:sz="4" w:space="0" w:color="auto"/>
            </w:tcBorders>
          </w:tcPr>
          <w:p w14:paraId="31E44F13" w14:textId="5D0840EC" w:rsidR="008E76CE" w:rsidRPr="00B52877" w:rsidRDefault="008E76CE" w:rsidP="008E76CE">
            <w:pPr>
              <w:overflowPunct w:val="0"/>
              <w:spacing w:line="284" w:lineRule="exact"/>
              <w:jc w:val="right"/>
              <w:textAlignment w:val="baseline"/>
              <w:rPr>
                <w:rFonts w:ascii="ＭＳ ゴシック" w:eastAsia="ＭＳ ゴシック" w:hAnsi="Times New Roman"/>
                <w:spacing w:val="12"/>
                <w:kern w:val="0"/>
                <w:szCs w:val="21"/>
              </w:rPr>
            </w:pPr>
          </w:p>
        </w:tc>
      </w:tr>
      <w:tr w:rsidR="008E76CE" w:rsidRPr="00B52877" w14:paraId="1CF23A04" w14:textId="77777777" w:rsidTr="008E76CE">
        <w:tc>
          <w:tcPr>
            <w:tcW w:w="1560" w:type="dxa"/>
            <w:vMerge w:val="restart"/>
            <w:shd w:val="clear" w:color="auto" w:fill="auto"/>
            <w:vAlign w:val="center"/>
          </w:tcPr>
          <w:p w14:paraId="6B630F4B" w14:textId="77777777" w:rsidR="008E76CE" w:rsidRPr="00B52877" w:rsidRDefault="008E76CE" w:rsidP="008E76CE">
            <w:pPr>
              <w:overflowPunct w:val="0"/>
              <w:spacing w:line="284" w:lineRule="exact"/>
              <w:textAlignment w:val="baseline"/>
              <w:rPr>
                <w:rFonts w:ascii="ＭＳ ゴシック" w:eastAsia="ＭＳ ゴシック" w:hAnsi="Times New Roman"/>
                <w:spacing w:val="12"/>
                <w:kern w:val="0"/>
                <w:szCs w:val="21"/>
              </w:rPr>
            </w:pPr>
            <w:r w:rsidRPr="00B52877">
              <w:rPr>
                <w:rFonts w:ascii="ＭＳ ゴシック" w:eastAsia="ＭＳ ゴシック" w:hAnsi="Times New Roman" w:cs="ＭＳ ゴシック" w:hint="eastAsia"/>
                <w:kern w:val="0"/>
                <w:szCs w:val="21"/>
              </w:rPr>
              <w:t>ｾﾒﾝﾄｺﾝｸﾘｰﾄ塊</w:t>
            </w:r>
          </w:p>
        </w:tc>
        <w:tc>
          <w:tcPr>
            <w:tcW w:w="1275" w:type="dxa"/>
            <w:shd w:val="clear" w:color="auto" w:fill="auto"/>
          </w:tcPr>
          <w:p w14:paraId="524EAAAE" w14:textId="77777777" w:rsidR="008E76CE" w:rsidRPr="00B52877" w:rsidRDefault="008E76CE" w:rsidP="008E76CE">
            <w:pPr>
              <w:overflowPunct w:val="0"/>
              <w:spacing w:line="284" w:lineRule="exact"/>
              <w:textAlignment w:val="baseline"/>
              <w:rPr>
                <w:rFonts w:ascii="ＭＳ ゴシック" w:eastAsia="ＭＳ ゴシック" w:hAnsi="Times New Roman"/>
                <w:spacing w:val="12"/>
                <w:kern w:val="0"/>
                <w:szCs w:val="21"/>
              </w:rPr>
            </w:pPr>
            <w:r w:rsidRPr="00B52877">
              <w:rPr>
                <w:rFonts w:ascii="ＭＳ ゴシック" w:eastAsia="ＭＳ ゴシック" w:hAnsi="Times New Roman" w:hint="eastAsia"/>
                <w:spacing w:val="12"/>
                <w:kern w:val="0"/>
                <w:szCs w:val="21"/>
              </w:rPr>
              <w:t>無筋</w:t>
            </w:r>
          </w:p>
        </w:tc>
        <w:tc>
          <w:tcPr>
            <w:tcW w:w="3573" w:type="dxa"/>
            <w:tcBorders>
              <w:top w:val="single" w:sz="4" w:space="0" w:color="auto"/>
              <w:left w:val="single" w:sz="4" w:space="0" w:color="FF0000"/>
              <w:bottom w:val="single" w:sz="4" w:space="0" w:color="auto"/>
              <w:right w:val="single" w:sz="4" w:space="0" w:color="auto"/>
            </w:tcBorders>
          </w:tcPr>
          <w:p w14:paraId="2EF6A78F" w14:textId="77777777" w:rsidR="008E76CE" w:rsidRPr="00033D2A" w:rsidRDefault="008E76CE" w:rsidP="008E76CE">
            <w:pPr>
              <w:overflowPunct w:val="0"/>
              <w:spacing w:line="284" w:lineRule="exact"/>
              <w:textAlignment w:val="baseline"/>
              <w:rPr>
                <w:rFonts w:ascii="ＭＳ ゴシック" w:eastAsia="ＭＳ ゴシック" w:hAnsi="Times New Roman"/>
                <w:spacing w:val="12"/>
                <w:kern w:val="0"/>
                <w:szCs w:val="21"/>
              </w:rPr>
            </w:pPr>
          </w:p>
        </w:tc>
        <w:tc>
          <w:tcPr>
            <w:tcW w:w="2523" w:type="dxa"/>
            <w:tcBorders>
              <w:left w:val="single" w:sz="4" w:space="0" w:color="auto"/>
            </w:tcBorders>
          </w:tcPr>
          <w:p w14:paraId="4786E454" w14:textId="20AF75ED" w:rsidR="008E76CE" w:rsidRPr="00B52877" w:rsidRDefault="008E76CE" w:rsidP="008E76CE">
            <w:pPr>
              <w:overflowPunct w:val="0"/>
              <w:spacing w:line="284" w:lineRule="exact"/>
              <w:jc w:val="right"/>
              <w:textAlignment w:val="baseline"/>
              <w:rPr>
                <w:rFonts w:ascii="ＭＳ ゴシック" w:eastAsia="ＭＳ ゴシック" w:hAnsi="Times New Roman"/>
                <w:spacing w:val="12"/>
                <w:kern w:val="0"/>
                <w:szCs w:val="21"/>
              </w:rPr>
            </w:pPr>
          </w:p>
        </w:tc>
      </w:tr>
      <w:tr w:rsidR="008E76CE" w:rsidRPr="00B52877" w14:paraId="1D92002A" w14:textId="77777777" w:rsidTr="008E76CE">
        <w:tc>
          <w:tcPr>
            <w:tcW w:w="1560" w:type="dxa"/>
            <w:vMerge/>
            <w:shd w:val="clear" w:color="auto" w:fill="auto"/>
          </w:tcPr>
          <w:p w14:paraId="13A87A95" w14:textId="77777777" w:rsidR="008E76CE" w:rsidRPr="00B52877" w:rsidRDefault="008E76CE" w:rsidP="008E76CE">
            <w:pPr>
              <w:overflowPunct w:val="0"/>
              <w:spacing w:line="284" w:lineRule="exact"/>
              <w:textAlignment w:val="baseline"/>
              <w:rPr>
                <w:rFonts w:ascii="ＭＳ ゴシック" w:eastAsia="ＭＳ ゴシック" w:hAnsi="Times New Roman"/>
                <w:spacing w:val="12"/>
                <w:kern w:val="0"/>
                <w:szCs w:val="21"/>
              </w:rPr>
            </w:pPr>
          </w:p>
        </w:tc>
        <w:tc>
          <w:tcPr>
            <w:tcW w:w="1275" w:type="dxa"/>
            <w:shd w:val="clear" w:color="auto" w:fill="auto"/>
          </w:tcPr>
          <w:p w14:paraId="41735269" w14:textId="77777777" w:rsidR="008E76CE" w:rsidRPr="00B52877" w:rsidRDefault="008E76CE" w:rsidP="008E76CE">
            <w:pPr>
              <w:overflowPunct w:val="0"/>
              <w:spacing w:line="284" w:lineRule="exact"/>
              <w:textAlignment w:val="baseline"/>
              <w:rPr>
                <w:rFonts w:ascii="ＭＳ ゴシック" w:eastAsia="ＭＳ ゴシック" w:hAnsi="Times New Roman"/>
                <w:spacing w:val="12"/>
                <w:kern w:val="0"/>
                <w:szCs w:val="21"/>
              </w:rPr>
            </w:pPr>
            <w:r w:rsidRPr="00B52877">
              <w:rPr>
                <w:rFonts w:ascii="ＭＳ ゴシック" w:eastAsia="ＭＳ ゴシック" w:hAnsi="Times New Roman" w:hint="eastAsia"/>
                <w:spacing w:val="12"/>
                <w:kern w:val="0"/>
                <w:szCs w:val="21"/>
              </w:rPr>
              <w:t>鉄筋</w:t>
            </w:r>
          </w:p>
        </w:tc>
        <w:tc>
          <w:tcPr>
            <w:tcW w:w="3573" w:type="dxa"/>
            <w:tcBorders>
              <w:top w:val="single" w:sz="4" w:space="0" w:color="auto"/>
              <w:left w:val="single" w:sz="4" w:space="0" w:color="FF0000"/>
              <w:bottom w:val="single" w:sz="4" w:space="0" w:color="auto"/>
              <w:right w:val="single" w:sz="4" w:space="0" w:color="auto"/>
            </w:tcBorders>
          </w:tcPr>
          <w:p w14:paraId="002D6D66" w14:textId="77777777" w:rsidR="008E76CE" w:rsidRPr="00033D2A" w:rsidRDefault="008E76CE" w:rsidP="008E76CE">
            <w:pPr>
              <w:overflowPunct w:val="0"/>
              <w:spacing w:line="284" w:lineRule="exact"/>
              <w:textAlignment w:val="baseline"/>
              <w:rPr>
                <w:rFonts w:ascii="ＭＳ ゴシック" w:eastAsia="ＭＳ ゴシック" w:hAnsi="Times New Roman"/>
                <w:i/>
                <w:spacing w:val="12"/>
                <w:kern w:val="0"/>
                <w:szCs w:val="21"/>
              </w:rPr>
            </w:pPr>
          </w:p>
        </w:tc>
        <w:tc>
          <w:tcPr>
            <w:tcW w:w="2523" w:type="dxa"/>
            <w:tcBorders>
              <w:left w:val="single" w:sz="4" w:space="0" w:color="auto"/>
            </w:tcBorders>
          </w:tcPr>
          <w:p w14:paraId="69CAA111" w14:textId="064BD6EC" w:rsidR="008E76CE" w:rsidRPr="00B52877" w:rsidRDefault="008E76CE" w:rsidP="008E76CE">
            <w:pPr>
              <w:overflowPunct w:val="0"/>
              <w:spacing w:line="284" w:lineRule="exact"/>
              <w:jc w:val="right"/>
              <w:textAlignment w:val="baseline"/>
              <w:rPr>
                <w:rFonts w:ascii="ＭＳ ゴシック" w:eastAsia="ＭＳ ゴシック" w:hAnsi="Times New Roman"/>
                <w:spacing w:val="12"/>
                <w:kern w:val="0"/>
                <w:szCs w:val="21"/>
              </w:rPr>
            </w:pPr>
          </w:p>
        </w:tc>
      </w:tr>
      <w:tr w:rsidR="008E76CE" w:rsidRPr="00B52877" w14:paraId="2CDF4129" w14:textId="77777777" w:rsidTr="008E76CE">
        <w:tc>
          <w:tcPr>
            <w:tcW w:w="1560" w:type="dxa"/>
            <w:vMerge/>
            <w:shd w:val="clear" w:color="auto" w:fill="auto"/>
          </w:tcPr>
          <w:p w14:paraId="051D1E35" w14:textId="77777777" w:rsidR="008E76CE" w:rsidRPr="00B52877" w:rsidRDefault="008E76CE" w:rsidP="008E76CE">
            <w:pPr>
              <w:overflowPunct w:val="0"/>
              <w:spacing w:line="284" w:lineRule="exact"/>
              <w:textAlignment w:val="baseline"/>
              <w:rPr>
                <w:rFonts w:ascii="ＭＳ ゴシック" w:eastAsia="ＭＳ ゴシック" w:hAnsi="Times New Roman"/>
                <w:spacing w:val="12"/>
                <w:kern w:val="0"/>
                <w:szCs w:val="21"/>
              </w:rPr>
            </w:pPr>
          </w:p>
        </w:tc>
        <w:tc>
          <w:tcPr>
            <w:tcW w:w="1275" w:type="dxa"/>
            <w:shd w:val="clear" w:color="auto" w:fill="auto"/>
          </w:tcPr>
          <w:p w14:paraId="491C8DA7" w14:textId="77777777" w:rsidR="008E76CE" w:rsidRPr="00B52877" w:rsidRDefault="008E76CE" w:rsidP="008E76CE">
            <w:pPr>
              <w:overflowPunct w:val="0"/>
              <w:spacing w:line="284" w:lineRule="exact"/>
              <w:textAlignment w:val="baseline"/>
              <w:rPr>
                <w:rFonts w:ascii="ＭＳ ゴシック" w:eastAsia="ＭＳ ゴシック" w:hAnsi="Times New Roman"/>
                <w:spacing w:val="12"/>
                <w:kern w:val="0"/>
                <w:szCs w:val="21"/>
              </w:rPr>
            </w:pPr>
            <w:r w:rsidRPr="00B52877">
              <w:rPr>
                <w:rFonts w:ascii="ＭＳ ゴシック" w:eastAsia="ＭＳ ゴシック" w:hAnsi="Times New Roman" w:hint="eastAsia"/>
                <w:spacing w:val="12"/>
                <w:kern w:val="0"/>
                <w:szCs w:val="21"/>
              </w:rPr>
              <w:t>二次製品</w:t>
            </w:r>
          </w:p>
        </w:tc>
        <w:tc>
          <w:tcPr>
            <w:tcW w:w="3573" w:type="dxa"/>
            <w:tcBorders>
              <w:top w:val="single" w:sz="4" w:space="0" w:color="auto"/>
              <w:left w:val="single" w:sz="4" w:space="0" w:color="FF0000"/>
              <w:bottom w:val="single" w:sz="4" w:space="0" w:color="auto"/>
              <w:right w:val="single" w:sz="4" w:space="0" w:color="auto"/>
            </w:tcBorders>
          </w:tcPr>
          <w:p w14:paraId="6773148F" w14:textId="77777777" w:rsidR="008E76CE" w:rsidRPr="00033D2A" w:rsidRDefault="008E76CE" w:rsidP="008E76CE">
            <w:pPr>
              <w:overflowPunct w:val="0"/>
              <w:spacing w:line="284" w:lineRule="exact"/>
              <w:textAlignment w:val="baseline"/>
              <w:rPr>
                <w:rFonts w:ascii="ＭＳ ゴシック" w:eastAsia="ＭＳ ゴシック" w:hAnsi="Times New Roman"/>
                <w:spacing w:val="12"/>
                <w:kern w:val="0"/>
                <w:szCs w:val="21"/>
              </w:rPr>
            </w:pPr>
          </w:p>
        </w:tc>
        <w:tc>
          <w:tcPr>
            <w:tcW w:w="2523" w:type="dxa"/>
            <w:tcBorders>
              <w:left w:val="single" w:sz="4" w:space="0" w:color="auto"/>
            </w:tcBorders>
          </w:tcPr>
          <w:p w14:paraId="44E8AA6F" w14:textId="2680DCB3" w:rsidR="008E76CE" w:rsidRPr="00B52877" w:rsidRDefault="008E76CE" w:rsidP="008E76CE">
            <w:pPr>
              <w:overflowPunct w:val="0"/>
              <w:spacing w:line="284" w:lineRule="exact"/>
              <w:jc w:val="right"/>
              <w:textAlignment w:val="baseline"/>
              <w:rPr>
                <w:rFonts w:ascii="ＭＳ ゴシック" w:eastAsia="ＭＳ ゴシック" w:hAnsi="Times New Roman"/>
                <w:spacing w:val="12"/>
                <w:kern w:val="0"/>
                <w:szCs w:val="21"/>
              </w:rPr>
            </w:pPr>
          </w:p>
        </w:tc>
      </w:tr>
      <w:tr w:rsidR="008E76CE" w:rsidRPr="00B52877" w14:paraId="67FA9BBF" w14:textId="77777777" w:rsidTr="008E76CE">
        <w:tc>
          <w:tcPr>
            <w:tcW w:w="2835" w:type="dxa"/>
            <w:gridSpan w:val="2"/>
          </w:tcPr>
          <w:p w14:paraId="0BD39DC3" w14:textId="334B2950" w:rsidR="008E76CE" w:rsidRPr="00B52877" w:rsidRDefault="008E76CE" w:rsidP="008E76CE">
            <w:pPr>
              <w:overflowPunct w:val="0"/>
              <w:spacing w:line="284" w:lineRule="exact"/>
              <w:textAlignment w:val="baseline"/>
              <w:rPr>
                <w:rFonts w:ascii="ＭＳ ゴシック" w:eastAsia="ＭＳ ゴシック" w:hAnsi="Times New Roman"/>
                <w:spacing w:val="12"/>
                <w:kern w:val="0"/>
                <w:szCs w:val="21"/>
              </w:rPr>
            </w:pPr>
            <w:r>
              <w:rPr>
                <w:rFonts w:ascii="ＭＳ ゴシック" w:eastAsia="ＭＳ ゴシック" w:hAnsi="Times New Roman" w:hint="eastAsia"/>
                <w:spacing w:val="12"/>
                <w:kern w:val="0"/>
                <w:szCs w:val="21"/>
              </w:rPr>
              <w:t>木くず(伐根、伐採木)</w:t>
            </w:r>
          </w:p>
        </w:tc>
        <w:tc>
          <w:tcPr>
            <w:tcW w:w="3573" w:type="dxa"/>
            <w:tcBorders>
              <w:top w:val="single" w:sz="4" w:space="0" w:color="auto"/>
              <w:left w:val="single" w:sz="4" w:space="0" w:color="FF0000"/>
              <w:bottom w:val="single" w:sz="4" w:space="0" w:color="auto"/>
              <w:right w:val="single" w:sz="4" w:space="0" w:color="auto"/>
            </w:tcBorders>
          </w:tcPr>
          <w:p w14:paraId="5057E97A" w14:textId="77777777" w:rsidR="008E76CE" w:rsidRPr="00033D2A" w:rsidRDefault="008E76CE" w:rsidP="008E76CE">
            <w:pPr>
              <w:overflowPunct w:val="0"/>
              <w:spacing w:line="284" w:lineRule="exact"/>
              <w:textAlignment w:val="baseline"/>
              <w:rPr>
                <w:rFonts w:ascii="ＭＳ ゴシック" w:eastAsia="ＭＳ ゴシック" w:hAnsi="Times New Roman"/>
                <w:spacing w:val="12"/>
                <w:kern w:val="0"/>
                <w:szCs w:val="21"/>
              </w:rPr>
            </w:pPr>
          </w:p>
        </w:tc>
        <w:tc>
          <w:tcPr>
            <w:tcW w:w="2523" w:type="dxa"/>
            <w:tcBorders>
              <w:left w:val="single" w:sz="4" w:space="0" w:color="auto"/>
            </w:tcBorders>
          </w:tcPr>
          <w:p w14:paraId="57A4CA88" w14:textId="389F8503" w:rsidR="008E76CE" w:rsidRPr="00B52877" w:rsidRDefault="008E76CE" w:rsidP="008E76CE">
            <w:pPr>
              <w:overflowPunct w:val="0"/>
              <w:spacing w:line="284" w:lineRule="exact"/>
              <w:jc w:val="right"/>
              <w:textAlignment w:val="baseline"/>
              <w:rPr>
                <w:rFonts w:ascii="ＭＳ ゴシック" w:eastAsia="ＭＳ ゴシック" w:hAnsi="Times New Roman"/>
                <w:spacing w:val="12"/>
                <w:kern w:val="0"/>
                <w:szCs w:val="21"/>
              </w:rPr>
            </w:pPr>
          </w:p>
        </w:tc>
      </w:tr>
      <w:tr w:rsidR="008E76CE" w:rsidRPr="00B52877" w14:paraId="375AF73D" w14:textId="77777777" w:rsidTr="008E76CE">
        <w:tc>
          <w:tcPr>
            <w:tcW w:w="2835" w:type="dxa"/>
            <w:gridSpan w:val="2"/>
          </w:tcPr>
          <w:p w14:paraId="16B4446F" w14:textId="65F8D4A7" w:rsidR="008E76CE" w:rsidRDefault="008E76CE" w:rsidP="008E76CE">
            <w:pPr>
              <w:overflowPunct w:val="0"/>
              <w:spacing w:line="284" w:lineRule="exact"/>
              <w:textAlignment w:val="baseline"/>
              <w:rPr>
                <w:rFonts w:ascii="ＭＳ ゴシック" w:eastAsia="ＭＳ ゴシック" w:hAnsi="Times New Roman"/>
                <w:spacing w:val="12"/>
                <w:kern w:val="0"/>
                <w:szCs w:val="21"/>
              </w:rPr>
            </w:pPr>
            <w:r>
              <w:rPr>
                <w:rFonts w:ascii="ＭＳ ゴシック" w:eastAsia="ＭＳ ゴシック" w:hAnsi="Times New Roman" w:hint="eastAsia"/>
                <w:spacing w:val="12"/>
                <w:kern w:val="0"/>
                <w:szCs w:val="21"/>
              </w:rPr>
              <w:t>その他(金属等)</w:t>
            </w:r>
          </w:p>
        </w:tc>
        <w:tc>
          <w:tcPr>
            <w:tcW w:w="3573" w:type="dxa"/>
            <w:tcBorders>
              <w:top w:val="single" w:sz="4" w:space="0" w:color="auto"/>
              <w:left w:val="single" w:sz="4" w:space="0" w:color="FF0000"/>
              <w:bottom w:val="single" w:sz="4" w:space="0" w:color="auto"/>
              <w:right w:val="single" w:sz="4" w:space="0" w:color="auto"/>
            </w:tcBorders>
          </w:tcPr>
          <w:p w14:paraId="1CB20CF3" w14:textId="2F2D32AD" w:rsidR="008E76CE" w:rsidRPr="00033D2A" w:rsidRDefault="002667BD" w:rsidP="008E76CE">
            <w:pPr>
              <w:overflowPunct w:val="0"/>
              <w:spacing w:line="284" w:lineRule="exact"/>
              <w:textAlignment w:val="baseline"/>
              <w:rPr>
                <w:rFonts w:ascii="ＭＳ ゴシック" w:eastAsia="ＭＳ ゴシック" w:hAnsi="Times New Roman"/>
                <w:spacing w:val="12"/>
                <w:kern w:val="0"/>
                <w:szCs w:val="21"/>
              </w:rPr>
            </w:pPr>
            <w:r>
              <w:rPr>
                <w:rFonts w:ascii="ＭＳ ゴシック" w:eastAsia="ＭＳ ゴシック" w:hAnsi="Times New Roman" w:hint="eastAsia"/>
                <w:spacing w:val="12"/>
                <w:kern w:val="0"/>
                <w:szCs w:val="21"/>
              </w:rPr>
              <w:t>Gフレンドリー</w:t>
            </w:r>
            <w:r w:rsidR="00955100">
              <w:rPr>
                <w:rFonts w:ascii="ＭＳ ゴシック" w:eastAsia="ＭＳ ゴシック" w:hAnsi="Times New Roman" w:hint="eastAsia"/>
                <w:spacing w:val="12"/>
                <w:kern w:val="0"/>
                <w:szCs w:val="21"/>
              </w:rPr>
              <w:t>（廃プラスチック）</w:t>
            </w:r>
          </w:p>
        </w:tc>
        <w:tc>
          <w:tcPr>
            <w:tcW w:w="2523" w:type="dxa"/>
            <w:tcBorders>
              <w:left w:val="single" w:sz="4" w:space="0" w:color="auto"/>
            </w:tcBorders>
          </w:tcPr>
          <w:p w14:paraId="75A789B6" w14:textId="45EF5C1D" w:rsidR="008E76CE" w:rsidRPr="00B52877" w:rsidRDefault="002667BD" w:rsidP="008E76CE">
            <w:pPr>
              <w:overflowPunct w:val="0"/>
              <w:spacing w:line="284" w:lineRule="exact"/>
              <w:jc w:val="right"/>
              <w:textAlignment w:val="baseline"/>
              <w:rPr>
                <w:rFonts w:ascii="ＭＳ ゴシック" w:eastAsia="ＭＳ ゴシック" w:hAnsi="Times New Roman"/>
                <w:spacing w:val="12"/>
                <w:kern w:val="0"/>
                <w:szCs w:val="21"/>
              </w:rPr>
            </w:pPr>
            <w:r>
              <w:rPr>
                <w:rFonts w:ascii="ＭＳ ゴシック" w:eastAsia="ＭＳ ゴシック" w:hAnsi="Times New Roman" w:hint="eastAsia"/>
                <w:spacing w:val="12"/>
                <w:kern w:val="0"/>
                <w:szCs w:val="21"/>
              </w:rPr>
              <w:t>L=40.9km</w:t>
            </w:r>
          </w:p>
        </w:tc>
      </w:tr>
    </w:tbl>
    <w:p w14:paraId="0D4F28F0" w14:textId="2D80C574" w:rsidR="008E76CE" w:rsidRDefault="008E76CE" w:rsidP="005C1C08">
      <w:pPr>
        <w:overflowPunct w:val="0"/>
        <w:spacing w:line="284" w:lineRule="exact"/>
        <w:ind w:leftChars="147" w:left="282" w:hangingChars="1" w:hanging="2"/>
        <w:textAlignment w:val="baseline"/>
        <w:rPr>
          <w:rFonts w:ascii="ＭＳ Ｐゴシック" w:eastAsia="ＭＳ Ｐゴシック" w:hAnsi="ＭＳ Ｐゴシック"/>
          <w:kern w:val="0"/>
          <w:szCs w:val="21"/>
        </w:rPr>
      </w:pPr>
      <w:r>
        <w:rPr>
          <w:rFonts w:ascii="ＭＳ Ｐゴシック" w:eastAsia="ＭＳ Ｐゴシック" w:hAnsi="ＭＳ Ｐゴシック" w:hint="eastAsia"/>
          <w:kern w:val="0"/>
          <w:szCs w:val="21"/>
        </w:rPr>
        <w:t>(5)再生資源の利用</w:t>
      </w:r>
      <w:r w:rsidR="00895F82">
        <w:rPr>
          <w:rFonts w:ascii="ＭＳ Ｐゴシック" w:eastAsia="ＭＳ Ｐゴシック" w:hAnsi="ＭＳ Ｐゴシック" w:hint="eastAsia"/>
          <w:kern w:val="0"/>
          <w:szCs w:val="21"/>
        </w:rPr>
        <w:t>計画・</w:t>
      </w:r>
      <w:r>
        <w:rPr>
          <w:rFonts w:ascii="ＭＳ Ｐゴシック" w:eastAsia="ＭＳ Ｐゴシック" w:hAnsi="ＭＳ Ｐゴシック" w:hint="eastAsia"/>
          <w:kern w:val="0"/>
          <w:szCs w:val="21"/>
        </w:rPr>
        <w:t>促進</w:t>
      </w:r>
    </w:p>
    <w:p w14:paraId="4B3C0410" w14:textId="65BA03FF" w:rsidR="008E76CE" w:rsidRDefault="008E76CE" w:rsidP="0020467D">
      <w:pPr>
        <w:overflowPunct w:val="0"/>
        <w:spacing w:line="284" w:lineRule="exact"/>
        <w:ind w:leftChars="181" w:left="482" w:hangingChars="72" w:hanging="137"/>
        <w:textAlignment w:val="baseline"/>
        <w:rPr>
          <w:rFonts w:ascii="ＭＳ Ｐゴシック" w:eastAsia="ＭＳ Ｐゴシック" w:hAnsi="ＭＳ Ｐゴシック"/>
          <w:kern w:val="0"/>
          <w:szCs w:val="21"/>
        </w:rPr>
      </w:pPr>
      <w:r>
        <w:rPr>
          <w:rFonts w:ascii="ＭＳ Ｐゴシック" w:eastAsia="ＭＳ Ｐゴシック" w:hAnsi="ＭＳ Ｐゴシック" w:hint="eastAsia"/>
          <w:kern w:val="0"/>
          <w:szCs w:val="21"/>
        </w:rPr>
        <w:t>・工事目的物に要求される機能を確保し、再生資源の利用に努めること。また、再資源化施設の活用を図ることにより、再生資源の利用を促進すること。</w:t>
      </w:r>
    </w:p>
    <w:p w14:paraId="2C3848AC" w14:textId="68759AB2" w:rsidR="00895F82" w:rsidRDefault="00895F82" w:rsidP="0020467D">
      <w:pPr>
        <w:overflowPunct w:val="0"/>
        <w:spacing w:line="284" w:lineRule="exact"/>
        <w:ind w:leftChars="181" w:left="482" w:hangingChars="72" w:hanging="137"/>
        <w:textAlignment w:val="baseline"/>
        <w:rPr>
          <w:rFonts w:ascii="ＭＳ Ｐゴシック" w:eastAsia="ＭＳ Ｐゴシック" w:hAnsi="ＭＳ Ｐゴシック"/>
          <w:kern w:val="0"/>
          <w:szCs w:val="21"/>
        </w:rPr>
      </w:pPr>
      <w:r>
        <w:rPr>
          <w:rFonts w:ascii="ＭＳ Ｐゴシック" w:eastAsia="ＭＳ Ｐゴシック" w:hAnsi="ＭＳ Ｐゴシック" w:hint="eastAsia"/>
          <w:kern w:val="0"/>
          <w:szCs w:val="21"/>
        </w:rPr>
        <w:t>・コンクリート、コンクリート及び鉄から成る資材、木材、アスファルト混合物などを工事現場に搬入する場合には、法令等に基づき、再生資源利用計画を作成し、施工計画書に含め監督員に写しを提出すること。</w:t>
      </w:r>
    </w:p>
    <w:p w14:paraId="1F8C5224" w14:textId="74A6EC32" w:rsidR="00895F82" w:rsidRDefault="00895F82" w:rsidP="0020467D">
      <w:pPr>
        <w:overflowPunct w:val="0"/>
        <w:spacing w:line="284" w:lineRule="exact"/>
        <w:ind w:leftChars="181" w:left="482" w:hangingChars="72" w:hanging="137"/>
        <w:textAlignment w:val="baseline"/>
        <w:rPr>
          <w:rFonts w:ascii="ＭＳ Ｐゴシック" w:eastAsia="ＭＳ Ｐゴシック" w:hAnsi="ＭＳ Ｐゴシック"/>
          <w:kern w:val="0"/>
          <w:szCs w:val="21"/>
        </w:rPr>
      </w:pPr>
      <w:r>
        <w:rPr>
          <w:rFonts w:ascii="ＭＳ Ｐゴシック" w:eastAsia="ＭＳ Ｐゴシック" w:hAnsi="ＭＳ Ｐゴシック" w:hint="eastAsia"/>
          <w:kern w:val="0"/>
          <w:szCs w:val="21"/>
        </w:rPr>
        <w:t>・建設発生土、コンクリート塊、アスファルト・コンクリート塊、建設発生木材、建設汚泥または建設混合廃棄物等を工事</w:t>
      </w:r>
      <w:r>
        <w:rPr>
          <w:rFonts w:ascii="ＭＳ Ｐゴシック" w:eastAsia="ＭＳ Ｐゴシック" w:hAnsi="ＭＳ Ｐゴシック" w:hint="eastAsia"/>
          <w:kern w:val="0"/>
          <w:szCs w:val="21"/>
        </w:rPr>
        <w:lastRenderedPageBreak/>
        <w:t>現場から搬出する場合には、法令等に基づき、再生資源利用促進計画を作成し、施工計画書に含め監督員に写しを提出しなければならない。</w:t>
      </w:r>
    </w:p>
    <w:p w14:paraId="38FEC273" w14:textId="1C8E6792" w:rsidR="00895F82" w:rsidRDefault="00895F82" w:rsidP="0020467D">
      <w:pPr>
        <w:overflowPunct w:val="0"/>
        <w:spacing w:line="284" w:lineRule="exact"/>
        <w:ind w:leftChars="181" w:left="482" w:hangingChars="72" w:hanging="137"/>
        <w:textAlignment w:val="baseline"/>
        <w:rPr>
          <w:rFonts w:ascii="ＭＳ Ｐゴシック" w:eastAsia="ＭＳ Ｐゴシック" w:hAnsi="ＭＳ Ｐゴシック"/>
          <w:kern w:val="0"/>
          <w:szCs w:val="21"/>
        </w:rPr>
      </w:pPr>
      <w:r>
        <w:rPr>
          <w:rFonts w:ascii="ＭＳ Ｐゴシック" w:eastAsia="ＭＳ Ｐゴシック" w:hAnsi="ＭＳ Ｐゴシック" w:hint="eastAsia"/>
          <w:kern w:val="0"/>
          <w:szCs w:val="21"/>
        </w:rPr>
        <w:t xml:space="preserve">　また、法令等に基づき、再生資源利用計画及び再生資源利用促進計画を、工事現場の公衆が見えやすい場所に掲げなければならない。</w:t>
      </w:r>
    </w:p>
    <w:p w14:paraId="1E280EA7" w14:textId="01C6E281" w:rsidR="00415EC3" w:rsidRPr="00FC2679" w:rsidRDefault="00415EC3" w:rsidP="00415EC3">
      <w:pPr>
        <w:overflowPunct w:val="0"/>
        <w:spacing w:line="284" w:lineRule="exact"/>
        <w:ind w:leftChars="231" w:left="483" w:hangingChars="22" w:hanging="42"/>
        <w:textAlignment w:val="baseline"/>
        <w:rPr>
          <w:rFonts w:ascii="ＭＳ Ｐゴシック" w:eastAsia="ＭＳ Ｐゴシック" w:hAnsi="ＭＳ Ｐゴシック"/>
          <w:kern w:val="0"/>
          <w:szCs w:val="21"/>
        </w:rPr>
      </w:pPr>
      <w:r>
        <w:rPr>
          <w:rFonts w:ascii="ＭＳ Ｐゴシック" w:eastAsia="ＭＳ Ｐゴシック" w:hAnsi="ＭＳ Ｐゴシック" w:hint="eastAsia"/>
          <w:kern w:val="0"/>
          <w:szCs w:val="21"/>
        </w:rPr>
        <w:t>掲示状況を竣工写真として提出すること。</w:t>
      </w:r>
    </w:p>
    <w:p w14:paraId="7A5A0CA1" w14:textId="27C41A4D" w:rsidR="003F7C74" w:rsidRPr="00FC2679" w:rsidRDefault="003F7C74" w:rsidP="009A77DA">
      <w:pPr>
        <w:overflowPunct w:val="0"/>
        <w:spacing w:line="284" w:lineRule="exact"/>
        <w:ind w:leftChars="148" w:left="282"/>
        <w:textAlignment w:val="baseline"/>
        <w:outlineLvl w:val="0"/>
        <w:rPr>
          <w:rFonts w:ascii="ＭＳ Ｐゴシック" w:eastAsia="ＭＳ Ｐゴシック" w:hAnsi="ＭＳ Ｐゴシック" w:cs="ＭＳ ゴシック"/>
          <w:kern w:val="0"/>
          <w:szCs w:val="21"/>
        </w:rPr>
      </w:pPr>
      <w:r w:rsidRPr="00FC2679">
        <w:rPr>
          <w:rFonts w:ascii="ＭＳ Ｐゴシック" w:eastAsia="ＭＳ Ｐゴシック" w:hAnsi="ＭＳ Ｐゴシック" w:cs="ＭＳ ゴシック"/>
          <w:kern w:val="0"/>
          <w:szCs w:val="21"/>
        </w:rPr>
        <w:t>(</w:t>
      </w:r>
      <w:r w:rsidR="009A77DA">
        <w:rPr>
          <w:rFonts w:ascii="ＭＳ Ｐゴシック" w:eastAsia="ＭＳ Ｐゴシック" w:hAnsi="ＭＳ Ｐゴシック" w:cs="ＭＳ ゴシック" w:hint="eastAsia"/>
          <w:kern w:val="0"/>
          <w:szCs w:val="21"/>
        </w:rPr>
        <w:t>6</w:t>
      </w:r>
      <w:r w:rsidRPr="00FC2679">
        <w:rPr>
          <w:rFonts w:ascii="ＭＳ Ｐゴシック" w:eastAsia="ＭＳ Ｐゴシック" w:hAnsi="ＭＳ Ｐゴシック" w:cs="ＭＳ ゴシック"/>
          <w:kern w:val="0"/>
          <w:szCs w:val="21"/>
        </w:rPr>
        <w:t xml:space="preserve">) </w:t>
      </w:r>
      <w:r w:rsidRPr="00FC2679">
        <w:rPr>
          <w:rFonts w:ascii="ＭＳ Ｐゴシック" w:eastAsia="ＭＳ Ｐゴシック" w:hAnsi="ＭＳ Ｐゴシック" w:cs="ＭＳ ゴシック" w:hint="eastAsia"/>
          <w:kern w:val="0"/>
          <w:szCs w:val="21"/>
        </w:rPr>
        <w:t>再生資源利用等実施書の提出</w:t>
      </w:r>
    </w:p>
    <w:p w14:paraId="6BA37C63" w14:textId="68A14459" w:rsidR="00EF77FD" w:rsidRPr="00FC2679" w:rsidRDefault="00EF77FD" w:rsidP="0008552B">
      <w:pPr>
        <w:overflowPunct w:val="0"/>
        <w:spacing w:line="284" w:lineRule="exact"/>
        <w:ind w:leftChars="121" w:left="426" w:hangingChars="102" w:hanging="195"/>
        <w:textAlignment w:val="baseline"/>
        <w:outlineLvl w:val="0"/>
        <w:rPr>
          <w:rFonts w:ascii="ＭＳ Ｐゴシック" w:eastAsia="ＭＳ Ｐゴシック" w:hAnsi="ＭＳ Ｐゴシック"/>
          <w:kern w:val="0"/>
          <w:szCs w:val="21"/>
        </w:rPr>
      </w:pPr>
      <w:r w:rsidRPr="00FC2679">
        <w:rPr>
          <w:rFonts w:ascii="ＭＳ Ｐゴシック" w:eastAsia="ＭＳ Ｐゴシック" w:hAnsi="ＭＳ Ｐゴシック" w:cs="ＭＳ ゴシック" w:hint="eastAsia"/>
          <w:kern w:val="0"/>
          <w:szCs w:val="21"/>
        </w:rPr>
        <w:t xml:space="preserve">　･建設副産物情報交換システム</w:t>
      </w:r>
      <w:r w:rsidR="00CF42D4" w:rsidRPr="00FC2679">
        <w:rPr>
          <w:rFonts w:ascii="ＭＳ Ｐゴシック" w:eastAsia="ＭＳ Ｐゴシック" w:hAnsi="ＭＳ Ｐゴシック" w:cs="ＭＳ ゴシック" w:hint="eastAsia"/>
          <w:kern w:val="0"/>
          <w:szCs w:val="21"/>
        </w:rPr>
        <w:t>(通称：COBRI</w:t>
      </w:r>
      <w:r w:rsidR="003E3A31" w:rsidRPr="00FC2679">
        <w:rPr>
          <w:rFonts w:ascii="ＭＳ Ｐゴシック" w:eastAsia="ＭＳ Ｐゴシック" w:hAnsi="ＭＳ Ｐゴシック" w:cs="ＭＳ ゴシック" w:hint="eastAsia"/>
          <w:kern w:val="0"/>
          <w:szCs w:val="21"/>
        </w:rPr>
        <w:t>S</w:t>
      </w:r>
      <w:r w:rsidR="00CF42D4" w:rsidRPr="00FC2679">
        <w:rPr>
          <w:rFonts w:ascii="ＭＳ Ｐゴシック" w:eastAsia="ＭＳ Ｐゴシック" w:hAnsi="ＭＳ Ｐゴシック" w:cs="ＭＳ ゴシック" w:hint="eastAsia"/>
          <w:kern w:val="0"/>
          <w:szCs w:val="21"/>
        </w:rPr>
        <w:t>)</w:t>
      </w:r>
      <w:r w:rsidRPr="00FC2679">
        <w:rPr>
          <w:rFonts w:ascii="ＭＳ Ｐゴシック" w:eastAsia="ＭＳ Ｐゴシック" w:hAnsi="ＭＳ Ｐゴシック" w:cs="ＭＳ ゴシック" w:hint="eastAsia"/>
          <w:kern w:val="0"/>
          <w:szCs w:val="21"/>
        </w:rPr>
        <w:t>を利用し登録を行うこと</w:t>
      </w:r>
      <w:r w:rsidR="0008552B">
        <w:rPr>
          <w:rFonts w:ascii="ＭＳ Ｐゴシック" w:eastAsia="ＭＳ Ｐゴシック" w:hAnsi="ＭＳ Ｐゴシック" w:cs="ＭＳ ゴシック" w:hint="eastAsia"/>
          <w:kern w:val="0"/>
          <w:szCs w:val="21"/>
        </w:rPr>
        <w:t>を原則とする。</w:t>
      </w:r>
    </w:p>
    <w:p w14:paraId="79E7E490" w14:textId="77777777" w:rsidR="003F7C74" w:rsidRPr="00FC2679" w:rsidRDefault="003F7C74" w:rsidP="00EF77FD">
      <w:pPr>
        <w:overflowPunct w:val="0"/>
        <w:spacing w:line="284" w:lineRule="exact"/>
        <w:ind w:leftChars="200" w:left="573" w:hangingChars="100" w:hanging="191"/>
        <w:textAlignment w:val="baseline"/>
        <w:rPr>
          <w:rFonts w:ascii="ＭＳ Ｐゴシック" w:eastAsia="ＭＳ Ｐゴシック" w:hAnsi="ＭＳ Ｐゴシック"/>
          <w:kern w:val="0"/>
          <w:szCs w:val="21"/>
        </w:rPr>
      </w:pPr>
      <w:r w:rsidRPr="00FC2679">
        <w:rPr>
          <w:rFonts w:ascii="ＭＳ Ｐゴシック" w:eastAsia="ＭＳ Ｐゴシック" w:hAnsi="ＭＳ Ｐゴシック" w:cs="ＭＳ ゴシック" w:hint="eastAsia"/>
          <w:kern w:val="0"/>
          <w:szCs w:val="21"/>
        </w:rPr>
        <w:t>・施工計画書提出時に、｢再生資源利用計画書｣･｢再生資源利用促進計画書｣を提出すること。</w:t>
      </w:r>
    </w:p>
    <w:p w14:paraId="5038593B" w14:textId="77777777" w:rsidR="003F7C74" w:rsidRPr="00FC2679" w:rsidRDefault="003F7C74" w:rsidP="00EF77FD">
      <w:pPr>
        <w:overflowPunct w:val="0"/>
        <w:spacing w:line="284" w:lineRule="exact"/>
        <w:ind w:leftChars="182" w:left="484" w:hangingChars="72" w:hanging="137"/>
        <w:textAlignment w:val="baseline"/>
        <w:rPr>
          <w:rFonts w:ascii="ＭＳ Ｐゴシック" w:eastAsia="ＭＳ Ｐゴシック" w:hAnsi="ＭＳ Ｐゴシック"/>
          <w:kern w:val="0"/>
          <w:szCs w:val="21"/>
        </w:rPr>
      </w:pPr>
      <w:r w:rsidRPr="00FC2679">
        <w:rPr>
          <w:rFonts w:ascii="ＭＳ Ｐゴシック" w:eastAsia="ＭＳ Ｐゴシック" w:hAnsi="ＭＳ Ｐゴシック" w:cs="ＭＳ ゴシック" w:hint="eastAsia"/>
          <w:kern w:val="0"/>
          <w:szCs w:val="21"/>
        </w:rPr>
        <w:t>・しゅん工時に、｢再生資源利用実施書｣･｢再生資源利用促進実施書｣を作成し提出すること。</w:t>
      </w:r>
    </w:p>
    <w:p w14:paraId="1CC3FC16" w14:textId="7EB63767" w:rsidR="003F7C74" w:rsidRDefault="003F7C74" w:rsidP="0008552B">
      <w:pPr>
        <w:overflowPunct w:val="0"/>
        <w:spacing w:line="284" w:lineRule="exact"/>
        <w:ind w:leftChars="296" w:left="565" w:firstLine="1"/>
        <w:textAlignment w:val="baseline"/>
        <w:rPr>
          <w:rFonts w:ascii="ＭＳ Ｐゴシック" w:eastAsia="ＭＳ Ｐゴシック" w:hAnsi="ＭＳ Ｐゴシック" w:cs="ＭＳ ゴシック"/>
          <w:kern w:val="0"/>
          <w:szCs w:val="21"/>
        </w:rPr>
      </w:pPr>
      <w:r w:rsidRPr="00FC2679">
        <w:rPr>
          <w:rFonts w:ascii="ＭＳ Ｐゴシック" w:eastAsia="ＭＳ Ｐゴシック" w:hAnsi="ＭＳ Ｐゴシック" w:cs="ＭＳ ゴシック" w:hint="eastAsia"/>
          <w:kern w:val="0"/>
          <w:szCs w:val="21"/>
        </w:rPr>
        <w:t>対象</w:t>
      </w:r>
      <w:r w:rsidR="008C7685" w:rsidRPr="00FC2679">
        <w:rPr>
          <w:rFonts w:ascii="ＭＳ Ｐゴシック" w:eastAsia="ＭＳ Ｐゴシック" w:hAnsi="ＭＳ Ｐゴシック" w:cs="ＭＳ ゴシック" w:hint="eastAsia"/>
          <w:kern w:val="0"/>
          <w:szCs w:val="21"/>
        </w:rPr>
        <w:t>となる工事は</w:t>
      </w:r>
      <w:r w:rsidR="0008552B" w:rsidRPr="00FC2679">
        <w:rPr>
          <w:rFonts w:ascii="ＭＳ Ｐゴシック" w:eastAsia="ＭＳ Ｐゴシック" w:hAnsi="ＭＳ Ｐゴシック" w:cs="ＭＳ ゴシック" w:hint="eastAsia"/>
          <w:kern w:val="0"/>
          <w:szCs w:val="21"/>
        </w:rPr>
        <w:t>「公共建設工事における分別解体等・再資源化等及び再生資源活用工事実施要領（土）」</w:t>
      </w:r>
      <w:r w:rsidR="008C7685" w:rsidRPr="00FC2679">
        <w:rPr>
          <w:rFonts w:ascii="ＭＳ Ｐゴシック" w:eastAsia="ＭＳ Ｐゴシック" w:hAnsi="ＭＳ Ｐゴシック" w:cs="ＭＳ ゴシック" w:hint="eastAsia"/>
          <w:kern w:val="0"/>
          <w:szCs w:val="21"/>
        </w:rPr>
        <w:t>によるものとする。</w:t>
      </w:r>
    </w:p>
    <w:p w14:paraId="2F785425" w14:textId="691203A8" w:rsidR="0008552B" w:rsidRDefault="0008552B" w:rsidP="0008552B">
      <w:pPr>
        <w:overflowPunct w:val="0"/>
        <w:spacing w:line="284" w:lineRule="exact"/>
        <w:ind w:leftChars="296" w:left="565" w:firstLine="1"/>
        <w:textAlignment w:val="baseline"/>
        <w:rPr>
          <w:rFonts w:ascii="ＭＳ Ｐゴシック" w:eastAsia="ＭＳ Ｐゴシック" w:hAnsi="ＭＳ Ｐゴシック" w:cs="ＭＳ ゴシック"/>
          <w:kern w:val="0"/>
          <w:szCs w:val="21"/>
        </w:rPr>
      </w:pPr>
      <w:r>
        <w:rPr>
          <w:rFonts w:ascii="ＭＳ Ｐゴシック" w:eastAsia="ＭＳ Ｐゴシック" w:hAnsi="ＭＳ Ｐゴシック" w:cs="ＭＳ ゴシック" w:hint="eastAsia"/>
          <w:kern w:val="0"/>
          <w:szCs w:val="21"/>
        </w:rPr>
        <w:t>(参考)</w:t>
      </w:r>
      <w:r w:rsidRPr="0008552B">
        <w:rPr>
          <w:rFonts w:ascii="ＭＳ Ｐゴシック" w:eastAsia="ＭＳ Ｐゴシック" w:hAnsi="ＭＳ Ｐゴシック" w:cs="ＭＳ ゴシック" w:hint="eastAsia"/>
          <w:kern w:val="0"/>
          <w:szCs w:val="21"/>
        </w:rPr>
        <w:t xml:space="preserve"> </w:t>
      </w:r>
      <w:r>
        <w:rPr>
          <w:rFonts w:ascii="ＭＳ Ｐゴシック" w:eastAsia="ＭＳ Ｐゴシック" w:hAnsi="ＭＳ Ｐゴシック" w:cs="ＭＳ ゴシック" w:hint="eastAsia"/>
          <w:kern w:val="0"/>
          <w:szCs w:val="21"/>
        </w:rPr>
        <w:t>｢再生資源利用計画書等の提出について｣</w:t>
      </w:r>
    </w:p>
    <w:p w14:paraId="25AA8EB1" w14:textId="1FEEBD8D" w:rsidR="00CF42D4" w:rsidRPr="00FC2679" w:rsidRDefault="0008552B" w:rsidP="0008552B">
      <w:pPr>
        <w:overflowPunct w:val="0"/>
        <w:spacing w:line="284" w:lineRule="exact"/>
        <w:ind w:leftChars="296" w:left="565" w:firstLine="1"/>
        <w:textAlignment w:val="baseline"/>
        <w:rPr>
          <w:rFonts w:ascii="ＭＳ Ｐゴシック" w:eastAsia="ＭＳ Ｐゴシック" w:hAnsi="ＭＳ Ｐゴシック" w:cs="ＭＳ ゴシック"/>
          <w:kern w:val="0"/>
          <w:szCs w:val="21"/>
        </w:rPr>
      </w:pPr>
      <w:r>
        <w:rPr>
          <w:rFonts w:ascii="ＭＳ Ｐゴシック" w:eastAsia="ＭＳ Ｐゴシック" w:hAnsi="ＭＳ Ｐゴシック" w:cs="ＭＳ ゴシック" w:hint="eastAsia"/>
          <w:kern w:val="0"/>
          <w:szCs w:val="21"/>
        </w:rPr>
        <w:t xml:space="preserve">　http://www.pref.nagano.lg.jp/gijukan/saiseishoigen.thml/</w:t>
      </w:r>
    </w:p>
    <w:p w14:paraId="1B30E6B5" w14:textId="5140E03B" w:rsidR="003F7C74" w:rsidRPr="00FC2679" w:rsidRDefault="003F7C74" w:rsidP="003F7C74">
      <w:pPr>
        <w:overflowPunct w:val="0"/>
        <w:spacing w:line="280" w:lineRule="exact"/>
        <w:ind w:leftChars="121" w:left="231"/>
        <w:textAlignment w:val="baseline"/>
        <w:outlineLvl w:val="0"/>
        <w:rPr>
          <w:rFonts w:ascii="ＭＳ Ｐゴシック" w:eastAsia="ＭＳ Ｐゴシック" w:hAnsi="ＭＳ Ｐゴシック"/>
          <w:kern w:val="0"/>
          <w:szCs w:val="21"/>
        </w:rPr>
      </w:pPr>
      <w:r w:rsidRPr="00FC2679">
        <w:rPr>
          <w:rFonts w:ascii="ＭＳ Ｐゴシック" w:eastAsia="ＭＳ Ｐゴシック" w:hAnsi="ＭＳ Ｐゴシック" w:cs="ＭＳ ゴシック"/>
          <w:kern w:val="0"/>
          <w:szCs w:val="21"/>
        </w:rPr>
        <w:t>(</w:t>
      </w:r>
      <w:r w:rsidR="009A77DA">
        <w:rPr>
          <w:rFonts w:ascii="ＭＳ Ｐゴシック" w:eastAsia="ＭＳ Ｐゴシック" w:hAnsi="ＭＳ Ｐゴシック" w:cs="ＭＳ ゴシック" w:hint="eastAsia"/>
          <w:kern w:val="0"/>
          <w:szCs w:val="21"/>
        </w:rPr>
        <w:t>7</w:t>
      </w:r>
      <w:r w:rsidRPr="00FC2679">
        <w:rPr>
          <w:rFonts w:ascii="ＭＳ Ｐゴシック" w:eastAsia="ＭＳ Ｐゴシック" w:hAnsi="ＭＳ Ｐゴシック" w:cs="ＭＳ ゴシック"/>
          <w:kern w:val="0"/>
          <w:szCs w:val="21"/>
        </w:rPr>
        <w:t xml:space="preserve">) </w:t>
      </w:r>
      <w:r w:rsidRPr="00FC2679">
        <w:rPr>
          <w:rFonts w:ascii="ＭＳ Ｐゴシック" w:eastAsia="ＭＳ Ｐゴシック" w:hAnsi="ＭＳ Ｐゴシック" w:cs="ＭＳ ゴシック" w:hint="eastAsia"/>
          <w:kern w:val="0"/>
          <w:szCs w:val="21"/>
        </w:rPr>
        <w:t>処分量の確認</w:t>
      </w:r>
    </w:p>
    <w:p w14:paraId="28F1D768" w14:textId="77777777" w:rsidR="0008552B" w:rsidRDefault="003F7C74" w:rsidP="0020467D">
      <w:pPr>
        <w:overflowPunct w:val="0"/>
        <w:spacing w:line="280" w:lineRule="exact"/>
        <w:ind w:leftChars="182" w:left="484" w:hangingChars="72" w:hanging="137"/>
        <w:textAlignment w:val="baseline"/>
        <w:rPr>
          <w:rFonts w:ascii="ＭＳ Ｐゴシック" w:eastAsia="ＭＳ Ｐゴシック" w:hAnsi="ＭＳ Ｐゴシック" w:cs="ＭＳ ゴシック"/>
          <w:kern w:val="0"/>
          <w:szCs w:val="21"/>
        </w:rPr>
      </w:pPr>
      <w:r w:rsidRPr="00FC2679">
        <w:rPr>
          <w:rFonts w:ascii="ＭＳ Ｐゴシック" w:eastAsia="ＭＳ Ｐゴシック" w:hAnsi="ＭＳ Ｐゴシック" w:cs="ＭＳ ゴシック" w:hint="eastAsia"/>
          <w:kern w:val="0"/>
          <w:szCs w:val="21"/>
        </w:rPr>
        <w:t>・取りこわしにあたっては延長、幅、厚さ等が確認できる写真及び図面を作成の上、監督員と協議のこと。</w:t>
      </w:r>
    </w:p>
    <w:p w14:paraId="3E0F6F64" w14:textId="353DF64B" w:rsidR="003F7C74" w:rsidRPr="00FC2679" w:rsidRDefault="0008552B" w:rsidP="0008552B">
      <w:pPr>
        <w:overflowPunct w:val="0"/>
        <w:spacing w:line="280" w:lineRule="exact"/>
        <w:ind w:leftChars="182" w:left="484" w:hangingChars="72" w:hanging="137"/>
        <w:textAlignment w:val="baseline"/>
        <w:rPr>
          <w:rFonts w:ascii="ＭＳ Ｐゴシック" w:eastAsia="ＭＳ Ｐゴシック" w:hAnsi="ＭＳ Ｐゴシック" w:cs="ＭＳ ゴシック"/>
          <w:kern w:val="0"/>
          <w:szCs w:val="21"/>
        </w:rPr>
      </w:pPr>
      <w:r>
        <w:rPr>
          <w:rFonts w:ascii="ＭＳ Ｐゴシック" w:eastAsia="ＭＳ Ｐゴシック" w:hAnsi="ＭＳ Ｐゴシック" w:cs="ＭＳ ゴシック" w:hint="eastAsia"/>
          <w:kern w:val="0"/>
          <w:szCs w:val="21"/>
        </w:rPr>
        <w:t>・処分</w:t>
      </w:r>
      <w:r w:rsidR="003F7C74" w:rsidRPr="00FC2679">
        <w:rPr>
          <w:rFonts w:ascii="ＭＳ Ｐゴシック" w:eastAsia="ＭＳ Ｐゴシック" w:hAnsi="ＭＳ Ｐゴシック" w:cs="ＭＳ ゴシック" w:hint="eastAsia"/>
          <w:kern w:val="0"/>
          <w:szCs w:val="21"/>
        </w:rPr>
        <w:t>量</w:t>
      </w:r>
      <w:r w:rsidR="005A4A68" w:rsidRPr="00FC2679">
        <w:rPr>
          <w:rFonts w:ascii="ＭＳ Ｐゴシック" w:eastAsia="ＭＳ Ｐゴシック" w:hAnsi="ＭＳ Ｐゴシック" w:cs="ＭＳ ゴシック" w:hint="eastAsia"/>
          <w:kern w:val="0"/>
          <w:szCs w:val="21"/>
        </w:rPr>
        <w:t>の確認</w:t>
      </w:r>
      <w:r w:rsidR="003F7C74" w:rsidRPr="00FC2679">
        <w:rPr>
          <w:rFonts w:ascii="ＭＳ Ｐゴシック" w:eastAsia="ＭＳ Ｐゴシック" w:hAnsi="ＭＳ Ｐゴシック" w:cs="ＭＳ ゴシック" w:hint="eastAsia"/>
          <w:kern w:val="0"/>
          <w:szCs w:val="21"/>
        </w:rPr>
        <w:t>について</w:t>
      </w:r>
      <w:r w:rsidR="005A4A68" w:rsidRPr="00FC2679">
        <w:rPr>
          <w:rFonts w:ascii="ＭＳ Ｐゴシック" w:eastAsia="ＭＳ Ｐゴシック" w:hAnsi="ＭＳ Ｐゴシック" w:cs="ＭＳ ゴシック" w:hint="eastAsia"/>
          <w:kern w:val="0"/>
          <w:szCs w:val="21"/>
        </w:rPr>
        <w:t>、竣工時または監督員が</w:t>
      </w:r>
      <w:r>
        <w:rPr>
          <w:rFonts w:ascii="ＭＳ Ｐゴシック" w:eastAsia="ＭＳ Ｐゴシック" w:hAnsi="ＭＳ Ｐゴシック" w:cs="ＭＳ ゴシック" w:hint="eastAsia"/>
          <w:kern w:val="0"/>
          <w:szCs w:val="21"/>
        </w:rPr>
        <w:t>、</w:t>
      </w:r>
      <w:r w:rsidR="003F7C74" w:rsidRPr="00FC2679">
        <w:rPr>
          <w:rFonts w:ascii="ＭＳ Ｐゴシック" w:eastAsia="ＭＳ Ｐゴシック" w:hAnsi="ＭＳ Ｐゴシック" w:cs="ＭＳ ゴシック" w:hint="eastAsia"/>
          <w:kern w:val="0"/>
          <w:szCs w:val="21"/>
        </w:rPr>
        <w:t>伝票</w:t>
      </w:r>
      <w:r>
        <w:rPr>
          <w:rFonts w:ascii="ＭＳ Ｐゴシック" w:eastAsia="ＭＳ Ｐゴシック" w:hAnsi="ＭＳ Ｐゴシック" w:cs="ＭＳ ゴシック" w:hint="eastAsia"/>
          <w:kern w:val="0"/>
          <w:szCs w:val="21"/>
        </w:rPr>
        <w:t>・請求書等の</w:t>
      </w:r>
      <w:r w:rsidR="005A4A68" w:rsidRPr="00FC2679">
        <w:rPr>
          <w:rFonts w:ascii="ＭＳ Ｐゴシック" w:eastAsia="ＭＳ Ｐゴシック" w:hAnsi="ＭＳ Ｐゴシック" w:cs="ＭＳ ゴシック" w:hint="eastAsia"/>
          <w:kern w:val="0"/>
          <w:szCs w:val="21"/>
        </w:rPr>
        <w:t>提示</w:t>
      </w:r>
      <w:r>
        <w:rPr>
          <w:rFonts w:ascii="ＭＳ Ｐゴシック" w:eastAsia="ＭＳ Ｐゴシック" w:hAnsi="ＭＳ Ｐゴシック" w:cs="ＭＳ ゴシック" w:hint="eastAsia"/>
          <w:kern w:val="0"/>
          <w:szCs w:val="21"/>
        </w:rPr>
        <w:t>を求めた場合は応じなければならない</w:t>
      </w:r>
      <w:r w:rsidR="003F7C74" w:rsidRPr="00FC2679">
        <w:rPr>
          <w:rFonts w:ascii="ＭＳ Ｐゴシック" w:eastAsia="ＭＳ Ｐゴシック" w:hAnsi="ＭＳ Ｐゴシック" w:cs="ＭＳ ゴシック" w:hint="eastAsia"/>
          <w:kern w:val="0"/>
          <w:szCs w:val="21"/>
        </w:rPr>
        <w:t>。</w:t>
      </w:r>
    </w:p>
    <w:p w14:paraId="71312DA9" w14:textId="77777777" w:rsidR="003F7C74" w:rsidRPr="0008552B" w:rsidRDefault="003F7C74" w:rsidP="003F7C74">
      <w:pPr>
        <w:overflowPunct w:val="0"/>
        <w:spacing w:line="284" w:lineRule="exact"/>
        <w:textAlignment w:val="baseline"/>
        <w:rPr>
          <w:rFonts w:ascii="ＭＳ Ｐゴシック" w:eastAsia="ＭＳ Ｐゴシック" w:hAnsi="ＭＳ Ｐゴシック"/>
          <w:kern w:val="0"/>
          <w:szCs w:val="21"/>
        </w:rPr>
      </w:pPr>
    </w:p>
    <w:p w14:paraId="06B1A08A" w14:textId="77777777" w:rsidR="003F7C74" w:rsidRPr="00FC2679" w:rsidRDefault="003F7C74" w:rsidP="003F7C74">
      <w:pPr>
        <w:overflowPunct w:val="0"/>
        <w:spacing w:line="314" w:lineRule="exact"/>
        <w:textAlignment w:val="baseline"/>
        <w:rPr>
          <w:rFonts w:ascii="ＭＳ Ｐゴシック" w:eastAsia="ＭＳ Ｐゴシック" w:hAnsi="ＭＳ Ｐゴシック"/>
          <w:kern w:val="0"/>
          <w:sz w:val="24"/>
        </w:rPr>
      </w:pPr>
      <w:r w:rsidRPr="00FC2679">
        <w:rPr>
          <w:rFonts w:ascii="ＭＳ Ｐゴシック" w:eastAsia="ＭＳ Ｐゴシック" w:hAnsi="ＭＳ Ｐゴシック" w:cs="ＭＳ ゴシック" w:hint="eastAsia"/>
          <w:bCs/>
          <w:kern w:val="0"/>
          <w:sz w:val="24"/>
        </w:rPr>
        <w:t>１１ 品質・技術管理関係</w:t>
      </w:r>
    </w:p>
    <w:p w14:paraId="67687039" w14:textId="77777777" w:rsidR="003F7C74" w:rsidRPr="00FC2679" w:rsidRDefault="003F7C74" w:rsidP="003F7C74">
      <w:pPr>
        <w:overflowPunct w:val="0"/>
        <w:spacing w:line="284" w:lineRule="exact"/>
        <w:ind w:leftChars="121" w:left="231"/>
        <w:textAlignment w:val="baseline"/>
        <w:outlineLvl w:val="0"/>
        <w:rPr>
          <w:rFonts w:ascii="ＭＳ Ｐゴシック" w:eastAsia="ＭＳ Ｐゴシック" w:hAnsi="ＭＳ Ｐゴシック"/>
          <w:kern w:val="0"/>
          <w:szCs w:val="21"/>
        </w:rPr>
      </w:pPr>
      <w:r w:rsidRPr="00FC2679">
        <w:rPr>
          <w:rFonts w:ascii="ＭＳ Ｐゴシック" w:eastAsia="ＭＳ Ｐゴシック" w:hAnsi="ＭＳ Ｐゴシック" w:cs="ＭＳ ゴシック"/>
          <w:kern w:val="0"/>
          <w:szCs w:val="21"/>
        </w:rPr>
        <w:t xml:space="preserve">(1) </w:t>
      </w:r>
      <w:r w:rsidRPr="00FC2679">
        <w:rPr>
          <w:rFonts w:ascii="ＭＳ Ｐゴシック" w:eastAsia="ＭＳ Ｐゴシック" w:hAnsi="ＭＳ Ｐゴシック" w:cs="ＭＳ ゴシック" w:hint="eastAsia"/>
          <w:kern w:val="0"/>
          <w:szCs w:val="21"/>
        </w:rPr>
        <w:t>建設資材の品質記録</w:t>
      </w:r>
    </w:p>
    <w:p w14:paraId="2CA62D59" w14:textId="77777777" w:rsidR="003F7C74" w:rsidRPr="00FC2679" w:rsidRDefault="003F7C74" w:rsidP="0020467D">
      <w:pPr>
        <w:overflowPunct w:val="0"/>
        <w:spacing w:line="284" w:lineRule="exact"/>
        <w:ind w:leftChars="182" w:left="484" w:hangingChars="72" w:hanging="137"/>
        <w:textAlignment w:val="baseline"/>
        <w:rPr>
          <w:rFonts w:ascii="ＭＳ Ｐゴシック" w:eastAsia="ＭＳ Ｐゴシック" w:hAnsi="ＭＳ Ｐゴシック"/>
          <w:kern w:val="0"/>
          <w:szCs w:val="21"/>
        </w:rPr>
      </w:pPr>
      <w:r w:rsidRPr="00FC2679">
        <w:rPr>
          <w:rFonts w:ascii="ＭＳ Ｐゴシック" w:eastAsia="ＭＳ Ｐゴシック" w:hAnsi="ＭＳ Ｐゴシック" w:cs="ＭＳ ゴシック" w:hint="eastAsia"/>
          <w:kern w:val="0"/>
          <w:szCs w:val="21"/>
        </w:rPr>
        <w:t>・土木構造物については建設資材の品質記録を作成し、工事完了時に提出すること。</w:t>
      </w:r>
    </w:p>
    <w:p w14:paraId="7E2685B9" w14:textId="77777777" w:rsidR="003F7C74" w:rsidRPr="00FC2679" w:rsidRDefault="003F7C74" w:rsidP="003F7C74">
      <w:pPr>
        <w:overflowPunct w:val="0"/>
        <w:spacing w:line="284" w:lineRule="exact"/>
        <w:ind w:leftChars="121" w:left="231"/>
        <w:textAlignment w:val="baseline"/>
        <w:outlineLvl w:val="0"/>
        <w:rPr>
          <w:rFonts w:ascii="ＭＳ Ｐゴシック" w:eastAsia="ＭＳ Ｐゴシック" w:hAnsi="ＭＳ Ｐゴシック"/>
          <w:kern w:val="0"/>
          <w:szCs w:val="21"/>
        </w:rPr>
      </w:pPr>
      <w:r w:rsidRPr="00FC2679">
        <w:rPr>
          <w:rFonts w:ascii="ＭＳ Ｐゴシック" w:eastAsia="ＭＳ Ｐゴシック" w:hAnsi="ＭＳ Ｐゴシック" w:cs="ＭＳ ゴシック"/>
          <w:kern w:val="0"/>
          <w:szCs w:val="21"/>
        </w:rPr>
        <w:t xml:space="preserve">(2) </w:t>
      </w:r>
      <w:r w:rsidRPr="00FC2679">
        <w:rPr>
          <w:rFonts w:ascii="ＭＳ Ｐゴシック" w:eastAsia="ＭＳ Ｐゴシック" w:hAnsi="ＭＳ Ｐゴシック" w:cs="ＭＳ ゴシック" w:hint="eastAsia"/>
          <w:kern w:val="0"/>
          <w:szCs w:val="21"/>
        </w:rPr>
        <w:t>工事</w:t>
      </w:r>
      <w:r w:rsidR="000D02AE" w:rsidRPr="00FC2679">
        <w:rPr>
          <w:rFonts w:ascii="ＭＳ Ｐゴシック" w:eastAsia="ＭＳ Ｐゴシック" w:hAnsi="ＭＳ Ｐゴシック" w:cs="ＭＳ ゴシック" w:hint="eastAsia"/>
          <w:kern w:val="0"/>
          <w:szCs w:val="21"/>
        </w:rPr>
        <w:t>カルテ</w:t>
      </w:r>
      <w:r w:rsidRPr="00FC2679">
        <w:rPr>
          <w:rFonts w:ascii="ＭＳ Ｐゴシック" w:eastAsia="ＭＳ Ｐゴシック" w:hAnsi="ＭＳ Ｐゴシック" w:cs="ＭＳ ゴシック" w:hint="eastAsia"/>
          <w:kern w:val="0"/>
          <w:szCs w:val="21"/>
        </w:rPr>
        <w:t>作成･登録</w:t>
      </w:r>
    </w:p>
    <w:p w14:paraId="26E4F49B" w14:textId="2E760ED7" w:rsidR="003F7C74" w:rsidRPr="001D66B1" w:rsidRDefault="003F7C74" w:rsidP="0020467D">
      <w:pPr>
        <w:overflowPunct w:val="0"/>
        <w:spacing w:line="284" w:lineRule="exact"/>
        <w:ind w:leftChars="182" w:left="484" w:hangingChars="72" w:hanging="137"/>
        <w:textAlignment w:val="baseline"/>
        <w:rPr>
          <w:rFonts w:ascii="ＭＳ Ｐゴシック" w:eastAsia="ＭＳ Ｐゴシック" w:hAnsi="ＭＳ Ｐゴシック"/>
          <w:kern w:val="0"/>
          <w:szCs w:val="21"/>
        </w:rPr>
      </w:pPr>
      <w:r w:rsidRPr="001D66B1">
        <w:rPr>
          <w:rFonts w:ascii="ＭＳ Ｐゴシック" w:eastAsia="ＭＳ Ｐゴシック" w:hAnsi="ＭＳ Ｐゴシック" w:cs="ＭＳ ゴシック" w:hint="eastAsia"/>
          <w:kern w:val="0"/>
          <w:szCs w:val="21"/>
        </w:rPr>
        <w:t>・</w:t>
      </w:r>
      <w:r w:rsidR="0008552B" w:rsidRPr="001D66B1">
        <w:rPr>
          <w:rFonts w:ascii="ＭＳ Ｐゴシック" w:eastAsia="ＭＳ Ｐゴシック" w:hAnsi="ＭＳ Ｐゴシック" w:cs="ＭＳ ゴシック" w:hint="eastAsia"/>
          <w:kern w:val="0"/>
          <w:szCs w:val="21"/>
        </w:rPr>
        <w:t>請負代金額</w:t>
      </w:r>
      <w:r w:rsidR="0008552B" w:rsidRPr="001D66B1">
        <w:rPr>
          <w:rFonts w:ascii="ＭＳ Ｐゴシック" w:eastAsia="ＭＳ Ｐゴシック" w:hAnsi="ＭＳ Ｐゴシック" w:cs="ＭＳ ゴシック"/>
          <w:kern w:val="0"/>
          <w:szCs w:val="21"/>
        </w:rPr>
        <w:t>500</w:t>
      </w:r>
      <w:r w:rsidR="0008552B" w:rsidRPr="001D66B1">
        <w:rPr>
          <w:rFonts w:ascii="ＭＳ Ｐゴシック" w:eastAsia="ＭＳ Ｐゴシック" w:hAnsi="ＭＳ Ｐゴシック" w:cs="ＭＳ ゴシック" w:hint="eastAsia"/>
          <w:kern w:val="0"/>
          <w:szCs w:val="21"/>
        </w:rPr>
        <w:t>万円以上の工事について、工事実績情報サービス（</w:t>
      </w:r>
      <w:r w:rsidR="0008552B" w:rsidRPr="001D66B1">
        <w:rPr>
          <w:rFonts w:ascii="ＭＳ Ｐゴシック" w:eastAsia="ＭＳ Ｐゴシック" w:hAnsi="ＭＳ Ｐゴシック" w:cs="ＭＳ ゴシック"/>
          <w:kern w:val="0"/>
          <w:szCs w:val="21"/>
        </w:rPr>
        <w:t>CORINS</w:t>
      </w:r>
      <w:r w:rsidR="0008552B" w:rsidRPr="001D66B1">
        <w:rPr>
          <w:rFonts w:ascii="ＭＳ Ｐゴシック" w:eastAsia="ＭＳ Ｐゴシック" w:hAnsi="ＭＳ Ｐゴシック" w:cs="ＭＳ ゴシック" w:hint="eastAsia"/>
          <w:kern w:val="0"/>
          <w:szCs w:val="21"/>
        </w:rPr>
        <w:t>･</w:t>
      </w:r>
      <w:r w:rsidR="0008552B" w:rsidRPr="001D66B1">
        <w:rPr>
          <w:rFonts w:ascii="ＭＳ Ｐゴシック" w:eastAsia="ＭＳ Ｐゴシック" w:hAnsi="ＭＳ Ｐゴシック" w:cs="ＭＳ ゴシック" w:hint="eastAsia"/>
          <w:color w:val="000000"/>
          <w:kern w:val="0"/>
          <w:szCs w:val="21"/>
        </w:rPr>
        <w:t>一般財団法人日本建設情報総合センター）</w:t>
      </w:r>
      <w:r w:rsidR="0008552B" w:rsidRPr="001D66B1">
        <w:rPr>
          <w:rFonts w:ascii="ＭＳ Ｐゴシック" w:eastAsia="ＭＳ Ｐゴシック" w:hAnsi="ＭＳ Ｐゴシック" w:cs="ＭＳ ゴシック" w:hint="eastAsia"/>
          <w:kern w:val="0"/>
          <w:szCs w:val="21"/>
        </w:rPr>
        <w:t>を活用し、「登録のための確認のお願い」を作成し、</w:t>
      </w:r>
      <w:r w:rsidR="0008552B" w:rsidRPr="001D66B1">
        <w:rPr>
          <w:rFonts w:ascii="ＭＳ Ｐゴシック" w:eastAsia="ＭＳ Ｐゴシック" w:hAnsi="ＭＳ Ｐゴシック" w:cs="ＭＳ ゴシック" w:hint="eastAsia"/>
          <w:color w:val="000000"/>
          <w:kern w:val="0"/>
          <w:szCs w:val="21"/>
        </w:rPr>
        <w:t>監督員の確認を受けた後、直ちに登録を行い、発行された｢</w:t>
      </w:r>
      <w:r w:rsidR="0008552B" w:rsidRPr="001D66B1">
        <w:rPr>
          <w:rFonts w:ascii="ＭＳ Ｐゴシック" w:eastAsia="ＭＳ Ｐゴシック" w:hAnsi="ＭＳ Ｐゴシック" w:cs="ＭＳ ゴシック" w:hint="eastAsia"/>
          <w:kern w:val="0"/>
          <w:szCs w:val="21"/>
        </w:rPr>
        <w:t>登録内容確認書</w:t>
      </w:r>
      <w:r w:rsidR="0008552B" w:rsidRPr="001D66B1">
        <w:rPr>
          <w:rFonts w:ascii="ＭＳ Ｐゴシック" w:eastAsia="ＭＳ Ｐゴシック" w:hAnsi="ＭＳ Ｐゴシック" w:cs="ＭＳ ゴシック" w:hint="eastAsia"/>
          <w:color w:val="000000"/>
          <w:kern w:val="0"/>
          <w:szCs w:val="21"/>
        </w:rPr>
        <w:t>｣を監督員に提出すること</w:t>
      </w:r>
      <w:r w:rsidRPr="001D66B1">
        <w:rPr>
          <w:rFonts w:ascii="ＭＳ Ｐゴシック" w:eastAsia="ＭＳ Ｐゴシック" w:hAnsi="ＭＳ Ｐゴシック" w:cs="ＭＳ ゴシック" w:hint="eastAsia"/>
          <w:kern w:val="0"/>
          <w:szCs w:val="21"/>
        </w:rPr>
        <w:t>。</w:t>
      </w:r>
    </w:p>
    <w:p w14:paraId="3888B573" w14:textId="396271ED" w:rsidR="003F7C74" w:rsidRPr="00FC2679" w:rsidRDefault="003F7C74" w:rsidP="0020467D">
      <w:pPr>
        <w:overflowPunct w:val="0"/>
        <w:spacing w:line="284" w:lineRule="exact"/>
        <w:ind w:leftChars="182" w:left="484" w:hangingChars="72" w:hanging="137"/>
        <w:textAlignment w:val="baseline"/>
        <w:rPr>
          <w:rFonts w:ascii="ＭＳ Ｐゴシック" w:eastAsia="ＭＳ Ｐゴシック" w:hAnsi="ＭＳ Ｐゴシック" w:cs="ＭＳ ゴシック"/>
          <w:kern w:val="0"/>
          <w:szCs w:val="21"/>
        </w:rPr>
      </w:pPr>
      <w:r w:rsidRPr="00FC2679">
        <w:rPr>
          <w:rFonts w:ascii="ＭＳ Ｐゴシック" w:eastAsia="ＭＳ Ｐゴシック" w:hAnsi="ＭＳ Ｐゴシック" w:cs="ＭＳ ゴシック" w:hint="eastAsia"/>
          <w:kern w:val="0"/>
          <w:szCs w:val="21"/>
        </w:rPr>
        <w:t>・受注時登録</w:t>
      </w:r>
      <w:r w:rsidR="0008552B">
        <w:rPr>
          <w:rFonts w:ascii="ＭＳ Ｐゴシック" w:eastAsia="ＭＳ Ｐゴシック" w:hAnsi="ＭＳ Ｐゴシック" w:cs="ＭＳ ゴシック" w:hint="eastAsia"/>
          <w:kern w:val="0"/>
          <w:szCs w:val="21"/>
        </w:rPr>
        <w:t>は</w:t>
      </w:r>
      <w:r w:rsidRPr="00FC2679">
        <w:rPr>
          <w:rFonts w:ascii="ＭＳ Ｐゴシック" w:eastAsia="ＭＳ Ｐゴシック" w:hAnsi="ＭＳ Ｐゴシック" w:cs="ＭＳ ゴシック" w:hint="eastAsia"/>
          <w:kern w:val="0"/>
          <w:szCs w:val="21"/>
        </w:rPr>
        <w:t>、契約締結</w:t>
      </w:r>
      <w:r w:rsidR="0008552B">
        <w:rPr>
          <w:rFonts w:ascii="ＭＳ Ｐゴシック" w:eastAsia="ＭＳ Ｐゴシック" w:hAnsi="ＭＳ Ｐゴシック" w:cs="ＭＳ ゴシック" w:hint="eastAsia"/>
          <w:kern w:val="0"/>
          <w:szCs w:val="21"/>
        </w:rPr>
        <w:t>後、</w:t>
      </w:r>
      <w:r w:rsidR="005A4A68" w:rsidRPr="00FC2679">
        <w:rPr>
          <w:rFonts w:ascii="ＭＳ Ｐゴシック" w:eastAsia="ＭＳ Ｐゴシック" w:hAnsi="ＭＳ Ｐゴシック" w:cs="ＭＳ ゴシック" w:hint="eastAsia"/>
          <w:kern w:val="0"/>
          <w:szCs w:val="21"/>
        </w:rPr>
        <w:t>土・日・祝日を除いて</w:t>
      </w:r>
      <w:r w:rsidRPr="00FC2679">
        <w:rPr>
          <w:rFonts w:ascii="ＭＳ Ｐゴシック" w:eastAsia="ＭＳ Ｐゴシック" w:hAnsi="ＭＳ Ｐゴシック" w:cs="ＭＳ ゴシック"/>
          <w:kern w:val="0"/>
          <w:szCs w:val="21"/>
        </w:rPr>
        <w:t>10</w:t>
      </w:r>
      <w:r w:rsidRPr="00FC2679">
        <w:rPr>
          <w:rFonts w:ascii="ＭＳ Ｐゴシック" w:eastAsia="ＭＳ Ｐゴシック" w:hAnsi="ＭＳ Ｐゴシック" w:cs="ＭＳ ゴシック" w:hint="eastAsia"/>
          <w:kern w:val="0"/>
          <w:szCs w:val="21"/>
        </w:rPr>
        <w:t>日以内とする。</w:t>
      </w:r>
    </w:p>
    <w:p w14:paraId="6FA5E021" w14:textId="19889296" w:rsidR="005764ED" w:rsidRPr="00FC2679" w:rsidRDefault="005764ED" w:rsidP="0020467D">
      <w:pPr>
        <w:overflowPunct w:val="0"/>
        <w:spacing w:line="284" w:lineRule="exact"/>
        <w:ind w:leftChars="182" w:left="484" w:hangingChars="72" w:hanging="137"/>
        <w:textAlignment w:val="baseline"/>
        <w:rPr>
          <w:rFonts w:ascii="ＭＳ Ｐゴシック" w:eastAsia="ＭＳ Ｐゴシック" w:hAnsi="ＭＳ Ｐゴシック"/>
          <w:kern w:val="0"/>
          <w:szCs w:val="21"/>
        </w:rPr>
      </w:pPr>
      <w:r w:rsidRPr="00FC2679">
        <w:rPr>
          <w:rFonts w:ascii="ＭＳ Ｐゴシック" w:eastAsia="ＭＳ Ｐゴシック" w:hAnsi="ＭＳ Ｐゴシック" w:cs="ＭＳ ゴシック" w:hint="eastAsia"/>
          <w:kern w:val="0"/>
          <w:szCs w:val="21"/>
        </w:rPr>
        <w:t>・変更登録</w:t>
      </w:r>
      <w:r w:rsidR="0008552B">
        <w:rPr>
          <w:rFonts w:ascii="ＭＳ Ｐゴシック" w:eastAsia="ＭＳ Ｐゴシック" w:hAnsi="ＭＳ Ｐゴシック" w:cs="ＭＳ ゴシック" w:hint="eastAsia"/>
          <w:kern w:val="0"/>
          <w:szCs w:val="21"/>
        </w:rPr>
        <w:t>は</w:t>
      </w:r>
      <w:r w:rsidRPr="00FC2679">
        <w:rPr>
          <w:rFonts w:ascii="ＭＳ Ｐゴシック" w:eastAsia="ＭＳ Ｐゴシック" w:hAnsi="ＭＳ Ｐゴシック" w:cs="ＭＳ ゴシック" w:hint="eastAsia"/>
          <w:kern w:val="0"/>
          <w:szCs w:val="21"/>
        </w:rPr>
        <w:t>、変更があった日から土・日・祝日を除いて10日以内とする。</w:t>
      </w:r>
    </w:p>
    <w:p w14:paraId="49944CA5" w14:textId="30C87C0F" w:rsidR="003F7C74" w:rsidRPr="00FC2679" w:rsidRDefault="003F7C74" w:rsidP="0020467D">
      <w:pPr>
        <w:overflowPunct w:val="0"/>
        <w:spacing w:line="284" w:lineRule="exact"/>
        <w:ind w:leftChars="182" w:left="484" w:hangingChars="72" w:hanging="137"/>
        <w:textAlignment w:val="baseline"/>
        <w:rPr>
          <w:rFonts w:ascii="ＭＳ Ｐゴシック" w:eastAsia="ＭＳ Ｐゴシック" w:hAnsi="ＭＳ Ｐゴシック"/>
          <w:kern w:val="0"/>
          <w:szCs w:val="21"/>
        </w:rPr>
      </w:pPr>
      <w:r w:rsidRPr="00FC2679">
        <w:rPr>
          <w:rFonts w:ascii="ＭＳ Ｐゴシック" w:eastAsia="ＭＳ Ｐゴシック" w:hAnsi="ＭＳ Ｐゴシック" w:cs="ＭＳ ゴシック" w:hint="eastAsia"/>
          <w:kern w:val="0"/>
          <w:szCs w:val="21"/>
        </w:rPr>
        <w:t>・</w:t>
      </w:r>
      <w:r w:rsidR="0008552B">
        <w:rPr>
          <w:rFonts w:ascii="ＭＳ Ｐゴシック" w:eastAsia="ＭＳ Ｐゴシック" w:hAnsi="ＭＳ Ｐゴシック" w:cs="ＭＳ ゴシック" w:hint="eastAsia"/>
          <w:kern w:val="0"/>
          <w:szCs w:val="21"/>
        </w:rPr>
        <w:t>完成</w:t>
      </w:r>
      <w:r w:rsidRPr="00FC2679">
        <w:rPr>
          <w:rFonts w:ascii="ＭＳ Ｐゴシック" w:eastAsia="ＭＳ Ｐゴシック" w:hAnsi="ＭＳ Ｐゴシック" w:cs="ＭＳ ゴシック" w:hint="eastAsia"/>
          <w:kern w:val="0"/>
          <w:szCs w:val="21"/>
        </w:rPr>
        <w:t>時登録</w:t>
      </w:r>
      <w:r w:rsidR="0008552B">
        <w:rPr>
          <w:rFonts w:ascii="ＭＳ Ｐゴシック" w:eastAsia="ＭＳ Ｐゴシック" w:hAnsi="ＭＳ Ｐゴシック" w:cs="ＭＳ ゴシック" w:hint="eastAsia"/>
          <w:kern w:val="0"/>
          <w:szCs w:val="21"/>
        </w:rPr>
        <w:t>は工事完成後、土・日・祝日を除いて10日以内とする。</w:t>
      </w:r>
    </w:p>
    <w:p w14:paraId="594D3D1E" w14:textId="2B0A34DC" w:rsidR="003F7C74" w:rsidRDefault="003F7C74" w:rsidP="0020467D">
      <w:pPr>
        <w:overflowPunct w:val="0"/>
        <w:spacing w:line="284" w:lineRule="exact"/>
        <w:ind w:leftChars="182" w:left="484" w:hangingChars="72" w:hanging="137"/>
        <w:textAlignment w:val="baseline"/>
        <w:rPr>
          <w:rFonts w:ascii="ＭＳ Ｐゴシック" w:eastAsia="ＭＳ Ｐゴシック" w:hAnsi="ＭＳ Ｐゴシック" w:cs="ＭＳ ゴシック"/>
          <w:kern w:val="0"/>
          <w:szCs w:val="21"/>
        </w:rPr>
      </w:pPr>
      <w:r w:rsidRPr="00FC2679">
        <w:rPr>
          <w:rFonts w:ascii="ＭＳ Ｐゴシック" w:eastAsia="ＭＳ Ｐゴシック" w:hAnsi="ＭＳ Ｐゴシック" w:cs="ＭＳ ゴシック" w:hint="eastAsia"/>
          <w:kern w:val="0"/>
          <w:szCs w:val="21"/>
        </w:rPr>
        <w:t>・</w:t>
      </w:r>
      <w:r w:rsidR="0008552B">
        <w:rPr>
          <w:rFonts w:ascii="ＭＳ Ｐゴシック" w:eastAsia="ＭＳ Ｐゴシック" w:hAnsi="ＭＳ Ｐゴシック" w:cs="ＭＳ ゴシック" w:hint="eastAsia"/>
          <w:kern w:val="0"/>
          <w:szCs w:val="21"/>
        </w:rPr>
        <w:t>訂正時は適宜登録する。</w:t>
      </w:r>
    </w:p>
    <w:p w14:paraId="419AAB7F" w14:textId="3732F4B4" w:rsidR="0008552B" w:rsidRPr="00FC2679" w:rsidRDefault="0008552B" w:rsidP="0020467D">
      <w:pPr>
        <w:overflowPunct w:val="0"/>
        <w:spacing w:line="284" w:lineRule="exact"/>
        <w:ind w:leftChars="182" w:left="484" w:hangingChars="72" w:hanging="137"/>
        <w:textAlignment w:val="baseline"/>
        <w:rPr>
          <w:rFonts w:ascii="ＭＳ Ｐゴシック" w:eastAsia="ＭＳ Ｐゴシック" w:hAnsi="ＭＳ Ｐゴシック"/>
          <w:kern w:val="0"/>
          <w:szCs w:val="21"/>
        </w:rPr>
      </w:pPr>
      <w:r>
        <w:rPr>
          <w:rFonts w:ascii="ＭＳ Ｐゴシック" w:eastAsia="ＭＳ Ｐゴシック" w:hAnsi="ＭＳ Ｐゴシック" w:cs="ＭＳ ゴシック" w:hint="eastAsia"/>
          <w:kern w:val="0"/>
          <w:szCs w:val="21"/>
        </w:rPr>
        <w:t>・上記以外は、｢長野県土木工事共通仕様｣　1-1-1-7による</w:t>
      </w:r>
    </w:p>
    <w:p w14:paraId="032E8650" w14:textId="77777777" w:rsidR="003F7C74" w:rsidRPr="00FC2679" w:rsidRDefault="003F7C74" w:rsidP="003F7C74">
      <w:pPr>
        <w:overflowPunct w:val="0"/>
        <w:spacing w:line="284" w:lineRule="exact"/>
        <w:ind w:leftChars="121" w:left="231"/>
        <w:textAlignment w:val="baseline"/>
        <w:outlineLvl w:val="0"/>
        <w:rPr>
          <w:rFonts w:ascii="ＭＳ Ｐゴシック" w:eastAsia="ＭＳ Ｐゴシック" w:hAnsi="ＭＳ Ｐゴシック"/>
          <w:kern w:val="0"/>
          <w:szCs w:val="21"/>
        </w:rPr>
      </w:pPr>
      <w:r w:rsidRPr="00FC2679">
        <w:rPr>
          <w:rFonts w:ascii="ＭＳ Ｐゴシック" w:eastAsia="ＭＳ Ｐゴシック" w:hAnsi="ＭＳ Ｐゴシック" w:cs="ＭＳ ゴシック"/>
          <w:kern w:val="0"/>
          <w:szCs w:val="21"/>
        </w:rPr>
        <w:t xml:space="preserve">(3) </w:t>
      </w:r>
      <w:r w:rsidRPr="00FC2679">
        <w:rPr>
          <w:rFonts w:ascii="ＭＳ Ｐゴシック" w:eastAsia="ＭＳ Ｐゴシック" w:hAnsi="ＭＳ Ｐゴシック" w:cs="ＭＳ ゴシック" w:hint="eastAsia"/>
          <w:kern w:val="0"/>
          <w:szCs w:val="21"/>
        </w:rPr>
        <w:t>建設資材の試験</w:t>
      </w:r>
    </w:p>
    <w:p w14:paraId="2AE35972" w14:textId="1C9B262E" w:rsidR="003F7C74" w:rsidRPr="00FC2679" w:rsidRDefault="003F7C74" w:rsidP="0020467D">
      <w:pPr>
        <w:overflowPunct w:val="0"/>
        <w:spacing w:line="284" w:lineRule="exact"/>
        <w:ind w:leftChars="182" w:left="484" w:hangingChars="72" w:hanging="137"/>
        <w:textAlignment w:val="baseline"/>
        <w:rPr>
          <w:rFonts w:ascii="ＭＳ Ｐゴシック" w:eastAsia="ＭＳ Ｐゴシック" w:hAnsi="ＭＳ Ｐゴシック"/>
          <w:kern w:val="0"/>
          <w:szCs w:val="21"/>
        </w:rPr>
      </w:pPr>
      <w:r w:rsidRPr="00FC2679">
        <w:rPr>
          <w:rFonts w:ascii="ＭＳ Ｐゴシック" w:eastAsia="ＭＳ Ｐゴシック" w:hAnsi="ＭＳ Ｐゴシック" w:cs="ＭＳ ゴシック" w:hint="eastAsia"/>
          <w:kern w:val="0"/>
          <w:szCs w:val="21"/>
        </w:rPr>
        <w:t>・</w:t>
      </w:r>
      <w:r w:rsidR="00CF42D4" w:rsidRPr="00FC2679">
        <w:rPr>
          <w:rFonts w:ascii="ＭＳ Ｐゴシック" w:eastAsia="ＭＳ Ｐゴシック" w:hAnsi="ＭＳ Ｐゴシック" w:cs="ＭＳ ゴシック" w:hint="eastAsia"/>
          <w:kern w:val="0"/>
          <w:szCs w:val="21"/>
        </w:rPr>
        <w:t>コンクリート</w:t>
      </w:r>
      <w:r w:rsidRPr="00FC2679">
        <w:rPr>
          <w:rFonts w:ascii="ＭＳ Ｐゴシック" w:eastAsia="ＭＳ Ｐゴシック" w:hAnsi="ＭＳ Ｐゴシック" w:cs="ＭＳ ゴシック" w:hint="eastAsia"/>
          <w:kern w:val="0"/>
          <w:szCs w:val="21"/>
        </w:rPr>
        <w:t>圧縮試験及び鉄筋引張試験等は、原則として(財)長野県建設技術</w:t>
      </w:r>
      <w:r w:rsidR="0008552B">
        <w:rPr>
          <w:rFonts w:ascii="ＭＳ Ｐゴシック" w:eastAsia="ＭＳ Ｐゴシック" w:hAnsi="ＭＳ Ｐゴシック" w:cs="ＭＳ ゴシック" w:hint="eastAsia"/>
          <w:kern w:val="0"/>
          <w:szCs w:val="21"/>
        </w:rPr>
        <w:t>センター</w:t>
      </w:r>
      <w:r w:rsidRPr="00FC2679">
        <w:rPr>
          <w:rFonts w:ascii="ＭＳ Ｐゴシック" w:eastAsia="ＭＳ Ｐゴシック" w:hAnsi="ＭＳ Ｐゴシック" w:cs="ＭＳ ゴシック" w:hint="eastAsia"/>
          <w:kern w:val="0"/>
          <w:szCs w:val="21"/>
        </w:rPr>
        <w:t>試験所にて行うこと。</w:t>
      </w:r>
    </w:p>
    <w:p w14:paraId="4F679FAA" w14:textId="77777777" w:rsidR="003F7C74" w:rsidRPr="00FC2679" w:rsidRDefault="003F7C74" w:rsidP="00CF42D4">
      <w:pPr>
        <w:overflowPunct w:val="0"/>
        <w:spacing w:line="284" w:lineRule="exact"/>
        <w:ind w:leftChars="242" w:left="462"/>
        <w:textAlignment w:val="baseline"/>
        <w:rPr>
          <w:rFonts w:ascii="ＭＳ Ｐゴシック" w:eastAsia="ＭＳ Ｐゴシック" w:hAnsi="ＭＳ Ｐゴシック" w:cs="ＭＳ ゴシック"/>
          <w:kern w:val="0"/>
          <w:szCs w:val="21"/>
        </w:rPr>
      </w:pPr>
      <w:r w:rsidRPr="00FC2679">
        <w:rPr>
          <w:rFonts w:ascii="ＭＳ Ｐゴシック" w:eastAsia="ＭＳ Ｐゴシック" w:hAnsi="ＭＳ Ｐゴシック" w:cs="ＭＳ ゴシック" w:hint="eastAsia"/>
          <w:kern w:val="0"/>
          <w:szCs w:val="21"/>
        </w:rPr>
        <w:t>また、</w:t>
      </w:r>
      <w:r w:rsidR="00CF42D4" w:rsidRPr="00FC2679">
        <w:rPr>
          <w:rFonts w:ascii="ＭＳ Ｐゴシック" w:eastAsia="ＭＳ Ｐゴシック" w:hAnsi="ＭＳ Ｐゴシック" w:cs="ＭＳ ゴシック" w:hint="eastAsia"/>
          <w:kern w:val="0"/>
          <w:szCs w:val="21"/>
        </w:rPr>
        <w:t>コンクリート</w:t>
      </w:r>
      <w:r w:rsidRPr="00FC2679">
        <w:rPr>
          <w:rFonts w:ascii="ＭＳ Ｐゴシック" w:eastAsia="ＭＳ Ｐゴシック" w:hAnsi="ＭＳ Ｐゴシック" w:cs="ＭＳ ゴシック" w:hint="eastAsia"/>
          <w:kern w:val="0"/>
          <w:szCs w:val="21"/>
        </w:rPr>
        <w:t>の供試体には、請負者の主任技術者又は</w:t>
      </w:r>
      <w:r w:rsidR="00CF42D4" w:rsidRPr="00FC2679">
        <w:rPr>
          <w:rFonts w:ascii="ＭＳ Ｐゴシック" w:eastAsia="ＭＳ Ｐゴシック" w:hAnsi="ＭＳ Ｐゴシック" w:cs="ＭＳ ゴシック" w:hint="eastAsia"/>
          <w:kern w:val="0"/>
          <w:szCs w:val="21"/>
        </w:rPr>
        <w:t>コンクリート</w:t>
      </w:r>
      <w:r w:rsidRPr="00FC2679">
        <w:rPr>
          <w:rFonts w:ascii="ＭＳ Ｐゴシック" w:eastAsia="ＭＳ Ｐゴシック" w:hAnsi="ＭＳ Ｐゴシック" w:cs="ＭＳ ゴシック" w:hint="eastAsia"/>
          <w:kern w:val="0"/>
          <w:szCs w:val="21"/>
        </w:rPr>
        <w:t>担当技術者がサインした</w:t>
      </w:r>
      <w:r w:rsidR="005764ED" w:rsidRPr="00FC2679">
        <w:rPr>
          <w:rFonts w:ascii="ＭＳ Ｐゴシック" w:eastAsia="ＭＳ Ｐゴシック" w:hAnsi="ＭＳ Ｐゴシック" w:cs="ＭＳ ゴシック" w:hint="eastAsia"/>
          <w:kern w:val="0"/>
          <w:szCs w:val="21"/>
        </w:rPr>
        <w:t>供試体確認</w:t>
      </w:r>
      <w:r w:rsidRPr="00FC2679">
        <w:rPr>
          <w:rFonts w:ascii="ＭＳ Ｐゴシック" w:eastAsia="ＭＳ Ｐゴシック" w:hAnsi="ＭＳ Ｐゴシック" w:cs="ＭＳ ゴシック" w:hint="eastAsia"/>
          <w:kern w:val="0"/>
          <w:szCs w:val="21"/>
        </w:rPr>
        <w:t>版</w:t>
      </w:r>
      <w:r w:rsidR="00CF42D4" w:rsidRPr="00FC2679">
        <w:rPr>
          <w:rFonts w:ascii="ＭＳ Ｐゴシック" w:eastAsia="ＭＳ Ｐゴシック" w:hAnsi="ＭＳ Ｐゴシック" w:cs="ＭＳ ゴシック" w:hint="eastAsia"/>
          <w:kern w:val="0"/>
          <w:szCs w:val="21"/>
        </w:rPr>
        <w:t>として、QC版又は品質証明シール</w:t>
      </w:r>
      <w:r w:rsidRPr="00FC2679">
        <w:rPr>
          <w:rFonts w:ascii="ＭＳ Ｐゴシック" w:eastAsia="ＭＳ Ｐゴシック" w:hAnsi="ＭＳ Ｐゴシック" w:cs="ＭＳ ゴシック" w:hint="eastAsia"/>
          <w:kern w:val="0"/>
          <w:szCs w:val="21"/>
        </w:rPr>
        <w:t>を入れること。</w:t>
      </w:r>
    </w:p>
    <w:p w14:paraId="55650ECE" w14:textId="77777777" w:rsidR="003F7C74" w:rsidRPr="00FC2679" w:rsidRDefault="003F7C74" w:rsidP="003F7C74">
      <w:pPr>
        <w:overflowPunct w:val="0"/>
        <w:spacing w:line="284" w:lineRule="exact"/>
        <w:ind w:leftChars="121" w:left="231"/>
        <w:textAlignment w:val="baseline"/>
        <w:rPr>
          <w:rFonts w:ascii="ＭＳ Ｐゴシック" w:eastAsia="ＭＳ Ｐゴシック" w:hAnsi="ＭＳ Ｐゴシック"/>
          <w:kern w:val="0"/>
          <w:szCs w:val="21"/>
        </w:rPr>
      </w:pPr>
      <w:r w:rsidRPr="00FC2679">
        <w:rPr>
          <w:rFonts w:ascii="ＭＳ Ｐゴシック" w:eastAsia="ＭＳ Ｐゴシック" w:hAnsi="ＭＳ Ｐゴシック" w:cs="ＭＳ ゴシック"/>
          <w:kern w:val="0"/>
          <w:szCs w:val="21"/>
        </w:rPr>
        <w:t xml:space="preserve">(4) </w:t>
      </w:r>
      <w:r w:rsidRPr="00FC2679">
        <w:rPr>
          <w:rFonts w:ascii="ＭＳ Ｐゴシック" w:eastAsia="ＭＳ Ｐゴシック" w:hAnsi="ＭＳ Ｐゴシック" w:cs="ＭＳ ゴシック" w:hint="eastAsia"/>
          <w:kern w:val="0"/>
          <w:szCs w:val="21"/>
        </w:rPr>
        <w:t>コンクリートの品質管理</w:t>
      </w:r>
    </w:p>
    <w:p w14:paraId="20F5CAB5" w14:textId="012DC82A" w:rsidR="003F7C74" w:rsidRPr="00FC2679" w:rsidRDefault="00073EE0" w:rsidP="003F7C74">
      <w:pPr>
        <w:overflowPunct w:val="0"/>
        <w:spacing w:line="284" w:lineRule="exact"/>
        <w:ind w:leftChars="182" w:left="347"/>
        <w:textAlignment w:val="baseline"/>
        <w:rPr>
          <w:rFonts w:ascii="ＭＳ Ｐゴシック" w:eastAsia="ＭＳ Ｐゴシック" w:hAnsi="ＭＳ Ｐゴシック"/>
          <w:kern w:val="0"/>
          <w:szCs w:val="21"/>
        </w:rPr>
      </w:pPr>
      <w:r>
        <w:rPr>
          <w:rFonts w:ascii="ＭＳ Ｐゴシック" w:eastAsia="ＭＳ Ｐゴシック" w:hAnsi="ＭＳ Ｐゴシック" w:cs="ＭＳ ゴシック" w:hint="eastAsia"/>
          <w:kern w:val="0"/>
          <w:szCs w:val="21"/>
        </w:rPr>
        <w:t>1.</w:t>
      </w:r>
      <w:r w:rsidR="003F7C74" w:rsidRPr="00FC2679">
        <w:rPr>
          <w:rFonts w:ascii="ＭＳ Ｐゴシック" w:eastAsia="ＭＳ Ｐゴシック" w:hAnsi="ＭＳ Ｐゴシック" w:cs="ＭＳ ゴシック" w:hint="eastAsia"/>
          <w:kern w:val="0"/>
          <w:szCs w:val="21"/>
        </w:rPr>
        <w:t>コンクリート担当技術者の配置</w:t>
      </w:r>
    </w:p>
    <w:p w14:paraId="106E3B61" w14:textId="7F5AB085" w:rsidR="003F7C74" w:rsidRPr="00FC2679" w:rsidRDefault="003F7C74" w:rsidP="00333B11">
      <w:pPr>
        <w:overflowPunct w:val="0"/>
        <w:spacing w:line="284" w:lineRule="exact"/>
        <w:ind w:leftChars="225" w:left="566" w:hangingChars="72" w:hanging="137"/>
        <w:textAlignment w:val="baseline"/>
        <w:rPr>
          <w:rFonts w:ascii="ＭＳ Ｐゴシック" w:eastAsia="ＭＳ Ｐゴシック" w:hAnsi="ＭＳ Ｐゴシック"/>
          <w:kern w:val="0"/>
          <w:szCs w:val="21"/>
        </w:rPr>
      </w:pPr>
      <w:r w:rsidRPr="00FC2679">
        <w:rPr>
          <w:rFonts w:ascii="ＭＳ Ｐゴシック" w:eastAsia="ＭＳ Ｐゴシック" w:hAnsi="ＭＳ Ｐゴシック" w:cs="ＭＳ ゴシック" w:hint="eastAsia"/>
          <w:kern w:val="0"/>
          <w:szCs w:val="21"/>
        </w:rPr>
        <w:t>・</w:t>
      </w:r>
      <w:r w:rsidR="00C72E38" w:rsidRPr="00FC2679">
        <w:rPr>
          <w:rFonts w:ascii="ＭＳ Ｐゴシック" w:eastAsia="ＭＳ Ｐゴシック" w:hAnsi="ＭＳ Ｐゴシック" w:cs="ＭＳ ゴシック" w:hint="eastAsia"/>
          <w:kern w:val="0"/>
          <w:szCs w:val="21"/>
        </w:rPr>
        <w:t>50</w:t>
      </w:r>
      <w:r w:rsidRPr="00FC2679">
        <w:rPr>
          <w:rFonts w:ascii="ＭＳ Ｐゴシック" w:eastAsia="ＭＳ Ｐゴシック" w:hAnsi="ＭＳ Ｐゴシック" w:cs="ＭＳ ゴシック" w:hint="eastAsia"/>
          <w:kern w:val="0"/>
          <w:szCs w:val="21"/>
        </w:rPr>
        <w:t>ｍ</w:t>
      </w:r>
      <w:r w:rsidRPr="00FC2679">
        <w:rPr>
          <w:rFonts w:ascii="ＭＳ Ｐゴシック" w:eastAsia="ＭＳ Ｐゴシック" w:hAnsi="ＭＳ Ｐゴシック" w:cs="ＭＳ ゴシック"/>
          <w:kern w:val="0"/>
          <w:szCs w:val="21"/>
        </w:rPr>
        <w:t>3</w:t>
      </w:r>
      <w:r w:rsidRPr="00FC2679">
        <w:rPr>
          <w:rFonts w:ascii="ＭＳ Ｐゴシック" w:eastAsia="ＭＳ Ｐゴシック" w:hAnsi="ＭＳ Ｐゴシック" w:cs="ＭＳ ゴシック" w:hint="eastAsia"/>
          <w:kern w:val="0"/>
          <w:szCs w:val="21"/>
        </w:rPr>
        <w:t>以上の</w:t>
      </w:r>
      <w:r w:rsidR="008D2EFA" w:rsidRPr="00FC2679">
        <w:rPr>
          <w:rFonts w:ascii="ＭＳ Ｐゴシック" w:eastAsia="ＭＳ Ｐゴシック" w:hAnsi="ＭＳ Ｐゴシック" w:cs="ＭＳ ゴシック" w:hint="eastAsia"/>
          <w:kern w:val="0"/>
          <w:szCs w:val="21"/>
        </w:rPr>
        <w:t>コンクリート</w:t>
      </w:r>
      <w:r w:rsidRPr="00FC2679">
        <w:rPr>
          <w:rFonts w:ascii="ＭＳ Ｐゴシック" w:eastAsia="ＭＳ Ｐゴシック" w:hAnsi="ＭＳ Ｐゴシック" w:cs="ＭＳ ゴシック" w:hint="eastAsia"/>
          <w:kern w:val="0"/>
          <w:szCs w:val="21"/>
        </w:rPr>
        <w:t>工事においては、</w:t>
      </w:r>
      <w:r w:rsidR="008D2EFA" w:rsidRPr="00FC2679">
        <w:rPr>
          <w:rFonts w:ascii="ＭＳ Ｐゴシック" w:eastAsia="ＭＳ Ｐゴシック" w:hAnsi="ＭＳ Ｐゴシック" w:cs="ＭＳ ゴシック" w:hint="eastAsia"/>
          <w:kern w:val="0"/>
          <w:szCs w:val="21"/>
        </w:rPr>
        <w:t>コンクリート</w:t>
      </w:r>
      <w:r w:rsidRPr="00FC2679">
        <w:rPr>
          <w:rFonts w:ascii="ＭＳ Ｐゴシック" w:eastAsia="ＭＳ Ｐゴシック" w:hAnsi="ＭＳ Ｐゴシック" w:cs="ＭＳ ゴシック" w:hint="eastAsia"/>
          <w:kern w:val="0"/>
          <w:szCs w:val="21"/>
        </w:rPr>
        <w:t>担当技術者を配置し施工計画書に明示すること。</w:t>
      </w:r>
    </w:p>
    <w:p w14:paraId="6FE89F80" w14:textId="77777777" w:rsidR="003F7C74" w:rsidRPr="00FC2679" w:rsidRDefault="003F7C74" w:rsidP="00333B11">
      <w:pPr>
        <w:overflowPunct w:val="0"/>
        <w:spacing w:line="284" w:lineRule="exact"/>
        <w:ind w:leftChars="225" w:left="566" w:hangingChars="72" w:hanging="137"/>
        <w:textAlignment w:val="baseline"/>
        <w:rPr>
          <w:rFonts w:ascii="ＭＳ Ｐゴシック" w:eastAsia="ＭＳ Ｐゴシック" w:hAnsi="ＭＳ Ｐゴシック" w:cs="ＭＳ ゴシック"/>
          <w:kern w:val="0"/>
          <w:szCs w:val="21"/>
        </w:rPr>
      </w:pPr>
      <w:r w:rsidRPr="00FC2679">
        <w:rPr>
          <w:rFonts w:ascii="ＭＳ Ｐゴシック" w:eastAsia="ＭＳ Ｐゴシック" w:hAnsi="ＭＳ Ｐゴシック" w:cs="ＭＳ ゴシック" w:hint="eastAsia"/>
          <w:kern w:val="0"/>
          <w:szCs w:val="21"/>
        </w:rPr>
        <w:t>・同技術者は、主任技術者及び監理技術者との兼務は可能である。また、現場代理人が主任技術者の資格を有する場合は兼務が可能である。</w:t>
      </w:r>
    </w:p>
    <w:p w14:paraId="73FD0E74" w14:textId="0BD2C6F4" w:rsidR="003F7C74" w:rsidRPr="00FC2679" w:rsidRDefault="00073EE0" w:rsidP="003F7C74">
      <w:pPr>
        <w:overflowPunct w:val="0"/>
        <w:spacing w:line="284" w:lineRule="exact"/>
        <w:ind w:leftChars="182" w:left="347"/>
        <w:textAlignment w:val="baseline"/>
        <w:outlineLvl w:val="0"/>
        <w:rPr>
          <w:rFonts w:ascii="ＭＳ Ｐゴシック" w:eastAsia="ＭＳ Ｐゴシック" w:hAnsi="ＭＳ Ｐゴシック"/>
          <w:kern w:val="0"/>
          <w:szCs w:val="21"/>
        </w:rPr>
      </w:pPr>
      <w:r>
        <w:rPr>
          <w:rFonts w:ascii="ＭＳ Ｐゴシック" w:eastAsia="ＭＳ Ｐゴシック" w:hAnsi="ＭＳ Ｐゴシック" w:cs="ＭＳ ゴシック" w:hint="eastAsia"/>
          <w:kern w:val="0"/>
          <w:szCs w:val="21"/>
        </w:rPr>
        <w:t>2.</w:t>
      </w:r>
      <w:r w:rsidR="003F7C74" w:rsidRPr="00FC2679">
        <w:rPr>
          <w:rFonts w:ascii="ＭＳ Ｐゴシック" w:eastAsia="ＭＳ Ｐゴシック" w:hAnsi="ＭＳ Ｐゴシック" w:cs="ＭＳ ゴシック" w:hint="eastAsia"/>
          <w:kern w:val="0"/>
          <w:szCs w:val="21"/>
        </w:rPr>
        <w:t>責任分界点からの品質管理</w:t>
      </w:r>
    </w:p>
    <w:p w14:paraId="4E205CFE" w14:textId="77777777" w:rsidR="003F7C74" w:rsidRPr="00FC2679" w:rsidRDefault="003F7C74" w:rsidP="00333B11">
      <w:pPr>
        <w:tabs>
          <w:tab w:val="left" w:pos="778"/>
        </w:tabs>
        <w:overflowPunct w:val="0"/>
        <w:spacing w:line="284" w:lineRule="exact"/>
        <w:ind w:leftChars="225" w:left="566" w:hangingChars="72" w:hanging="137"/>
        <w:textAlignment w:val="baseline"/>
        <w:rPr>
          <w:rFonts w:ascii="ＭＳ Ｐゴシック" w:eastAsia="ＭＳ Ｐゴシック" w:hAnsi="ＭＳ Ｐゴシック"/>
          <w:kern w:val="0"/>
          <w:szCs w:val="21"/>
        </w:rPr>
      </w:pPr>
      <w:r w:rsidRPr="00FC2679">
        <w:rPr>
          <w:rFonts w:ascii="ＭＳ Ｐゴシック" w:eastAsia="ＭＳ Ｐゴシック" w:hAnsi="ＭＳ Ｐゴシック" w:cs="ＭＳ ゴシック" w:hint="eastAsia"/>
          <w:kern w:val="0"/>
          <w:szCs w:val="21"/>
        </w:rPr>
        <w:t>・請負者は、責任分界点から先の全ての品質管理に責任を負うものであり、品質管理のための試験等を生</w:t>
      </w:r>
      <w:r w:rsidR="008D2EFA" w:rsidRPr="00FC2679">
        <w:rPr>
          <w:rFonts w:ascii="ＭＳ Ｐゴシック" w:eastAsia="ＭＳ Ｐゴシック" w:hAnsi="ＭＳ Ｐゴシック" w:cs="ＭＳ ゴシック" w:hint="eastAsia"/>
          <w:kern w:val="0"/>
          <w:szCs w:val="21"/>
        </w:rPr>
        <w:t>コン</w:t>
      </w:r>
      <w:r w:rsidRPr="00FC2679">
        <w:rPr>
          <w:rFonts w:ascii="ＭＳ Ｐゴシック" w:eastAsia="ＭＳ Ｐゴシック" w:hAnsi="ＭＳ Ｐゴシック" w:cs="ＭＳ ゴシック" w:hint="eastAsia"/>
          <w:kern w:val="0"/>
          <w:szCs w:val="21"/>
        </w:rPr>
        <w:t>会社に委託する場合は、その全てに立会うこと。</w:t>
      </w:r>
    </w:p>
    <w:p w14:paraId="4A9C68FE" w14:textId="0AF10A17" w:rsidR="003F7C74" w:rsidRPr="00FC2679" w:rsidRDefault="00073EE0" w:rsidP="0020467D">
      <w:pPr>
        <w:overflowPunct w:val="0"/>
        <w:spacing w:line="284" w:lineRule="exact"/>
        <w:ind w:leftChars="182" w:left="484" w:hangingChars="72" w:hanging="137"/>
        <w:textAlignment w:val="baseline"/>
        <w:outlineLvl w:val="0"/>
        <w:rPr>
          <w:rFonts w:ascii="ＭＳ Ｐゴシック" w:eastAsia="ＭＳ Ｐゴシック" w:hAnsi="ＭＳ Ｐゴシック"/>
          <w:kern w:val="0"/>
          <w:szCs w:val="21"/>
        </w:rPr>
      </w:pPr>
      <w:r>
        <w:rPr>
          <w:rFonts w:ascii="ＭＳ Ｐゴシック" w:eastAsia="ＭＳ Ｐゴシック" w:hAnsi="ＭＳ Ｐゴシック" w:cs="ＭＳ ゴシック" w:hint="eastAsia"/>
          <w:kern w:val="0"/>
          <w:szCs w:val="21"/>
        </w:rPr>
        <w:t>3.</w:t>
      </w:r>
      <w:r w:rsidR="003F7C74" w:rsidRPr="00FC2679">
        <w:rPr>
          <w:rFonts w:ascii="ＭＳ Ｐゴシック" w:eastAsia="ＭＳ Ｐゴシック" w:hAnsi="ＭＳ Ｐゴシック" w:cs="ＭＳ ゴシック" w:hint="eastAsia"/>
          <w:kern w:val="0"/>
          <w:szCs w:val="21"/>
        </w:rPr>
        <w:t>コンクリート品質管理基準</w:t>
      </w:r>
    </w:p>
    <w:p w14:paraId="6D74C79D" w14:textId="39114789" w:rsidR="003F7C74" w:rsidRPr="00FC2679" w:rsidRDefault="003F7C74" w:rsidP="00333B11">
      <w:pPr>
        <w:overflowPunct w:val="0"/>
        <w:spacing w:line="284" w:lineRule="exact"/>
        <w:ind w:leftChars="225" w:left="566" w:hangingChars="72" w:hanging="137"/>
        <w:textAlignment w:val="baseline"/>
        <w:rPr>
          <w:rFonts w:ascii="ＭＳ Ｐゴシック" w:eastAsia="ＭＳ Ｐゴシック" w:hAnsi="ＭＳ Ｐゴシック" w:cs="ＭＳ ゴシック"/>
          <w:kern w:val="0"/>
          <w:szCs w:val="21"/>
        </w:rPr>
      </w:pPr>
      <w:r w:rsidRPr="00FC2679">
        <w:rPr>
          <w:rFonts w:ascii="ＭＳ Ｐゴシック" w:eastAsia="ＭＳ Ｐゴシック" w:hAnsi="ＭＳ Ｐゴシック" w:cs="ＭＳ ゴシック" w:hint="eastAsia"/>
          <w:kern w:val="0"/>
          <w:szCs w:val="21"/>
        </w:rPr>
        <w:t>・コンクリートの品質管理は「長野県土木工事施工管理基準」</w:t>
      </w:r>
      <w:r w:rsidR="00A4787B">
        <w:rPr>
          <w:rFonts w:ascii="ＭＳ Ｐゴシック" w:eastAsia="ＭＳ Ｐゴシック" w:hAnsi="ＭＳ Ｐゴシック" w:cs="ＭＳ ゴシック" w:hint="eastAsia"/>
          <w:kern w:val="0"/>
          <w:szCs w:val="21"/>
        </w:rPr>
        <w:t>・｢長野県土木工事現場必携｣</w:t>
      </w:r>
      <w:r w:rsidRPr="00FC2679">
        <w:rPr>
          <w:rFonts w:ascii="ＭＳ Ｐゴシック" w:eastAsia="ＭＳ Ｐゴシック" w:hAnsi="ＭＳ Ｐゴシック" w:cs="ＭＳ ゴシック" w:hint="eastAsia"/>
          <w:kern w:val="0"/>
          <w:szCs w:val="21"/>
        </w:rPr>
        <w:t>によるものとする</w:t>
      </w:r>
      <w:r w:rsidR="008D2EFA" w:rsidRPr="00FC2679">
        <w:rPr>
          <w:rFonts w:ascii="ＭＳ Ｐゴシック" w:eastAsia="ＭＳ Ｐゴシック" w:hAnsi="ＭＳ Ｐゴシック" w:cs="ＭＳ ゴシック" w:hint="eastAsia"/>
          <w:kern w:val="0"/>
          <w:szCs w:val="21"/>
        </w:rPr>
        <w:t>。</w:t>
      </w:r>
    </w:p>
    <w:p w14:paraId="341ACF17" w14:textId="3E48F53E" w:rsidR="003F7C74" w:rsidRPr="00FC2679" w:rsidRDefault="00073EE0" w:rsidP="0020467D">
      <w:pPr>
        <w:overflowPunct w:val="0"/>
        <w:spacing w:line="284" w:lineRule="exact"/>
        <w:ind w:leftChars="182" w:left="484" w:hangingChars="72" w:hanging="137"/>
        <w:textAlignment w:val="baseline"/>
        <w:rPr>
          <w:rFonts w:ascii="ＭＳ Ｐゴシック" w:eastAsia="ＭＳ Ｐゴシック" w:hAnsi="ＭＳ Ｐゴシック"/>
          <w:kern w:val="0"/>
          <w:szCs w:val="21"/>
        </w:rPr>
      </w:pPr>
      <w:r>
        <w:rPr>
          <w:rFonts w:ascii="ＭＳ Ｐゴシック" w:eastAsia="ＭＳ Ｐゴシック" w:hAnsi="ＭＳ Ｐゴシック" w:cs="ＭＳ ゴシック" w:hint="eastAsia"/>
          <w:kern w:val="0"/>
          <w:szCs w:val="21"/>
        </w:rPr>
        <w:t>4.</w:t>
      </w:r>
      <w:r w:rsidR="008D2EFA" w:rsidRPr="00FC2679">
        <w:rPr>
          <w:rFonts w:ascii="ＭＳ Ｐゴシック" w:eastAsia="ＭＳ Ｐゴシック" w:hAnsi="ＭＳ Ｐゴシック" w:cs="ＭＳ ゴシック" w:hint="eastAsia"/>
          <w:kern w:val="0"/>
          <w:szCs w:val="21"/>
        </w:rPr>
        <w:t>レディーミクストコンクリート納入</w:t>
      </w:r>
      <w:r w:rsidR="003F7C74" w:rsidRPr="00FC2679">
        <w:rPr>
          <w:rFonts w:ascii="ＭＳ Ｐゴシック" w:eastAsia="ＭＳ Ｐゴシック" w:hAnsi="ＭＳ Ｐゴシック" w:cs="ＭＳ ゴシック" w:hint="eastAsia"/>
          <w:kern w:val="0"/>
          <w:szCs w:val="21"/>
        </w:rPr>
        <w:t>書</w:t>
      </w:r>
      <w:r w:rsidR="003F7C74" w:rsidRPr="00FC2679">
        <w:rPr>
          <w:rFonts w:ascii="ＭＳ Ｐゴシック" w:eastAsia="ＭＳ Ｐゴシック" w:hAnsi="ＭＳ Ｐゴシック" w:cs="ＭＳ ゴシック"/>
          <w:kern w:val="0"/>
          <w:szCs w:val="21"/>
        </w:rPr>
        <w:t>(</w:t>
      </w:r>
      <w:r w:rsidR="003F7C74" w:rsidRPr="00FC2679">
        <w:rPr>
          <w:rFonts w:ascii="ＭＳ Ｐゴシック" w:eastAsia="ＭＳ Ｐゴシック" w:hAnsi="ＭＳ Ｐゴシック" w:cs="ＭＳ ゴシック" w:hint="eastAsia"/>
          <w:kern w:val="0"/>
          <w:szCs w:val="21"/>
        </w:rPr>
        <w:t>伝票</w:t>
      </w:r>
      <w:r w:rsidR="003F7C74" w:rsidRPr="00FC2679">
        <w:rPr>
          <w:rFonts w:ascii="ＭＳ Ｐゴシック" w:eastAsia="ＭＳ Ｐゴシック" w:hAnsi="ＭＳ Ｐゴシック" w:cs="ＭＳ ゴシック"/>
          <w:kern w:val="0"/>
          <w:szCs w:val="21"/>
        </w:rPr>
        <w:t>)</w:t>
      </w:r>
    </w:p>
    <w:p w14:paraId="03878558" w14:textId="6D50B46D" w:rsidR="003F7C74" w:rsidRPr="00FC2679" w:rsidRDefault="003F7C74" w:rsidP="00333B11">
      <w:pPr>
        <w:overflowPunct w:val="0"/>
        <w:spacing w:line="284" w:lineRule="exact"/>
        <w:ind w:leftChars="225" w:left="566" w:hangingChars="72" w:hanging="137"/>
        <w:textAlignment w:val="baseline"/>
        <w:rPr>
          <w:rFonts w:ascii="ＭＳ Ｐゴシック" w:eastAsia="ＭＳ Ｐゴシック" w:hAnsi="ＭＳ Ｐゴシック"/>
          <w:kern w:val="0"/>
          <w:szCs w:val="21"/>
        </w:rPr>
      </w:pPr>
      <w:r w:rsidRPr="00FC2679">
        <w:rPr>
          <w:rFonts w:ascii="ＭＳ Ｐゴシック" w:eastAsia="ＭＳ Ｐゴシック" w:hAnsi="ＭＳ Ｐゴシック" w:cs="ＭＳ ゴシック" w:hint="eastAsia"/>
          <w:kern w:val="0"/>
          <w:szCs w:val="21"/>
        </w:rPr>
        <w:t>・</w:t>
      </w:r>
      <w:r w:rsidR="008D2EFA" w:rsidRPr="00FC2679">
        <w:rPr>
          <w:rFonts w:ascii="ＭＳ Ｐゴシック" w:eastAsia="ＭＳ Ｐゴシック" w:hAnsi="ＭＳ Ｐゴシック" w:cs="ＭＳ ゴシック" w:hint="eastAsia"/>
          <w:kern w:val="0"/>
          <w:szCs w:val="21"/>
        </w:rPr>
        <w:t>レディーミクストコンクリート納入</w:t>
      </w:r>
      <w:r w:rsidRPr="00FC2679">
        <w:rPr>
          <w:rFonts w:ascii="ＭＳ Ｐゴシック" w:eastAsia="ＭＳ Ｐゴシック" w:hAnsi="ＭＳ Ｐゴシック" w:cs="ＭＳ ゴシック" w:hint="eastAsia"/>
          <w:kern w:val="0"/>
          <w:szCs w:val="21"/>
        </w:rPr>
        <w:t>書は、</w:t>
      </w:r>
      <w:r w:rsidR="007079FA">
        <w:rPr>
          <w:rFonts w:ascii="ＭＳ Ｐゴシック" w:eastAsia="ＭＳ Ｐゴシック" w:hAnsi="ＭＳ Ｐゴシック" w:cs="ＭＳ ゴシック" w:hint="eastAsia"/>
          <w:kern w:val="0"/>
          <w:szCs w:val="21"/>
        </w:rPr>
        <w:t>監督員からの請求時、</w:t>
      </w:r>
      <w:r w:rsidRPr="00FC2679">
        <w:rPr>
          <w:rFonts w:ascii="ＭＳ Ｐゴシック" w:eastAsia="ＭＳ Ｐゴシック" w:hAnsi="ＭＳ Ｐゴシック" w:cs="ＭＳ ゴシック" w:hint="eastAsia"/>
          <w:kern w:val="0"/>
          <w:szCs w:val="21"/>
        </w:rPr>
        <w:t>しゅん工</w:t>
      </w:r>
      <w:r w:rsidR="00C72E38" w:rsidRPr="00FC2679">
        <w:rPr>
          <w:rFonts w:ascii="ＭＳ Ｐゴシック" w:eastAsia="ＭＳ Ｐゴシック" w:hAnsi="ＭＳ Ｐゴシック" w:cs="ＭＳ ゴシック" w:hint="eastAsia"/>
          <w:kern w:val="0"/>
          <w:szCs w:val="21"/>
        </w:rPr>
        <w:t>検査時に</w:t>
      </w:r>
      <w:r w:rsidR="007079FA">
        <w:rPr>
          <w:rFonts w:ascii="ＭＳ Ｐゴシック" w:eastAsia="ＭＳ Ｐゴシック" w:hAnsi="ＭＳ Ｐゴシック" w:cs="ＭＳ ゴシック" w:hint="eastAsia"/>
          <w:kern w:val="0"/>
          <w:szCs w:val="21"/>
        </w:rPr>
        <w:t>提示</w:t>
      </w:r>
      <w:r w:rsidR="00C72E38" w:rsidRPr="00FC2679">
        <w:rPr>
          <w:rFonts w:ascii="ＭＳ Ｐゴシック" w:eastAsia="ＭＳ Ｐゴシック" w:hAnsi="ＭＳ Ｐゴシック" w:cs="ＭＳ ゴシック" w:hint="eastAsia"/>
          <w:kern w:val="0"/>
          <w:szCs w:val="21"/>
        </w:rPr>
        <w:t>すること</w:t>
      </w:r>
      <w:r w:rsidRPr="00FC2679">
        <w:rPr>
          <w:rFonts w:ascii="ＭＳ Ｐゴシック" w:eastAsia="ＭＳ Ｐゴシック" w:hAnsi="ＭＳ Ｐゴシック" w:cs="ＭＳ ゴシック" w:hint="eastAsia"/>
          <w:kern w:val="0"/>
          <w:szCs w:val="21"/>
        </w:rPr>
        <w:t>。</w:t>
      </w:r>
    </w:p>
    <w:p w14:paraId="0113283C" w14:textId="065C649B" w:rsidR="003F7C74" w:rsidRPr="00A4787B" w:rsidRDefault="003F7C74" w:rsidP="00333B11">
      <w:pPr>
        <w:overflowPunct w:val="0"/>
        <w:spacing w:line="284" w:lineRule="exact"/>
        <w:ind w:leftChars="225" w:left="566" w:hangingChars="72" w:hanging="137"/>
        <w:textAlignment w:val="baseline"/>
        <w:rPr>
          <w:rFonts w:ascii="ＭＳ Ｐゴシック" w:eastAsia="ＭＳ Ｐゴシック" w:hAnsi="ＭＳ Ｐゴシック" w:cs="ＭＳ ゴシック"/>
          <w:kern w:val="0"/>
          <w:szCs w:val="21"/>
        </w:rPr>
      </w:pPr>
      <w:r w:rsidRPr="00FC2679">
        <w:rPr>
          <w:rFonts w:ascii="ＭＳ Ｐゴシック" w:eastAsia="ＭＳ Ｐゴシック" w:hAnsi="ＭＳ Ｐゴシック" w:cs="ＭＳ ゴシック" w:hint="eastAsia"/>
          <w:kern w:val="0"/>
          <w:szCs w:val="21"/>
        </w:rPr>
        <w:t>・</w:t>
      </w:r>
      <w:r w:rsidR="008D2EFA" w:rsidRPr="00FC2679">
        <w:rPr>
          <w:rFonts w:ascii="ＭＳ Ｐゴシック" w:eastAsia="ＭＳ Ｐゴシック" w:hAnsi="ＭＳ Ｐゴシック" w:cs="ＭＳ ゴシック" w:hint="eastAsia"/>
          <w:kern w:val="0"/>
          <w:szCs w:val="21"/>
        </w:rPr>
        <w:t>納入</w:t>
      </w:r>
      <w:r w:rsidRPr="00FC2679">
        <w:rPr>
          <w:rFonts w:ascii="ＭＳ Ｐゴシック" w:eastAsia="ＭＳ Ｐゴシック" w:hAnsi="ＭＳ Ｐゴシック" w:cs="ＭＳ ゴシック" w:hint="eastAsia"/>
          <w:kern w:val="0"/>
          <w:szCs w:val="21"/>
        </w:rPr>
        <w:t>書には、</w:t>
      </w:r>
      <w:r w:rsidR="00144B32">
        <w:rPr>
          <w:rFonts w:ascii="ＭＳ Ｐゴシック" w:eastAsia="ＭＳ Ｐゴシック" w:hAnsi="ＭＳ Ｐゴシック" w:cs="ＭＳ ゴシック" w:hint="eastAsia"/>
          <w:kern w:val="0"/>
          <w:szCs w:val="21"/>
        </w:rPr>
        <w:t>荷下ろし地点到着</w:t>
      </w:r>
      <w:r w:rsidRPr="00FC2679">
        <w:rPr>
          <w:rFonts w:ascii="ＭＳ Ｐゴシック" w:eastAsia="ＭＳ Ｐゴシック" w:hAnsi="ＭＳ Ｐゴシック" w:cs="ＭＳ ゴシック" w:hint="eastAsia"/>
          <w:kern w:val="0"/>
          <w:szCs w:val="21"/>
        </w:rPr>
        <w:t>時間及び打設完了時間を記入すること。</w:t>
      </w:r>
      <w:r w:rsidR="00A4787B">
        <w:rPr>
          <w:rFonts w:ascii="ＭＳ Ｐゴシック" w:eastAsia="ＭＳ Ｐゴシック" w:hAnsi="ＭＳ Ｐゴシック" w:cs="ＭＳ ゴシック" w:hint="eastAsia"/>
          <w:kern w:val="0"/>
          <w:szCs w:val="21"/>
        </w:rPr>
        <w:t>また、｢長野県土木工事現場必携｣に従い、必要事項を記入すること。</w:t>
      </w:r>
    </w:p>
    <w:p w14:paraId="56FB402A" w14:textId="6D43B1EA" w:rsidR="003F7C74" w:rsidRPr="00FC2679" w:rsidRDefault="00073EE0" w:rsidP="0020467D">
      <w:pPr>
        <w:overflowPunct w:val="0"/>
        <w:spacing w:line="284" w:lineRule="exact"/>
        <w:ind w:leftChars="182" w:left="484" w:hangingChars="72" w:hanging="137"/>
        <w:textAlignment w:val="baseline"/>
        <w:outlineLvl w:val="0"/>
        <w:rPr>
          <w:rFonts w:ascii="ＭＳ Ｐゴシック" w:eastAsia="ＭＳ Ｐゴシック" w:hAnsi="ＭＳ Ｐゴシック"/>
          <w:kern w:val="0"/>
          <w:szCs w:val="21"/>
        </w:rPr>
      </w:pPr>
      <w:r>
        <w:rPr>
          <w:rFonts w:ascii="ＭＳ Ｐゴシック" w:eastAsia="ＭＳ Ｐゴシック" w:hAnsi="ＭＳ Ｐゴシック" w:cs="ＭＳ ゴシック" w:hint="eastAsia"/>
          <w:kern w:val="0"/>
          <w:szCs w:val="21"/>
        </w:rPr>
        <w:t>5.コ</w:t>
      </w:r>
      <w:r w:rsidR="003F7C74" w:rsidRPr="00FC2679">
        <w:rPr>
          <w:rFonts w:ascii="ＭＳ Ｐゴシック" w:eastAsia="ＭＳ Ｐゴシック" w:hAnsi="ＭＳ Ｐゴシック" w:cs="ＭＳ ゴシック" w:hint="eastAsia"/>
          <w:kern w:val="0"/>
          <w:szCs w:val="21"/>
        </w:rPr>
        <w:t>ンクリートの養生</w:t>
      </w:r>
    </w:p>
    <w:p w14:paraId="7FD97833" w14:textId="4FEF2B99" w:rsidR="003F7C74" w:rsidRPr="00FC2679" w:rsidRDefault="003F7C74" w:rsidP="00333B11">
      <w:pPr>
        <w:overflowPunct w:val="0"/>
        <w:spacing w:line="284" w:lineRule="exact"/>
        <w:ind w:leftChars="224" w:left="564" w:hangingChars="72" w:hanging="137"/>
        <w:textAlignment w:val="baseline"/>
        <w:rPr>
          <w:rFonts w:ascii="ＭＳ Ｐゴシック" w:eastAsia="ＭＳ Ｐゴシック" w:hAnsi="ＭＳ Ｐゴシック"/>
          <w:kern w:val="0"/>
          <w:szCs w:val="21"/>
        </w:rPr>
      </w:pPr>
      <w:r w:rsidRPr="00FC2679">
        <w:rPr>
          <w:rFonts w:ascii="ＭＳ Ｐゴシック" w:eastAsia="ＭＳ Ｐゴシック" w:hAnsi="ＭＳ Ｐゴシック" w:cs="ＭＳ ゴシック" w:hint="eastAsia"/>
          <w:kern w:val="0"/>
          <w:szCs w:val="21"/>
        </w:rPr>
        <w:t>・</w:t>
      </w:r>
      <w:r w:rsidR="008D2EFA" w:rsidRPr="00FC2679">
        <w:rPr>
          <w:rFonts w:ascii="ＭＳ Ｐゴシック" w:eastAsia="ＭＳ Ｐゴシック" w:hAnsi="ＭＳ Ｐゴシック" w:cs="ＭＳ ゴシック" w:hint="eastAsia"/>
          <w:kern w:val="0"/>
          <w:szCs w:val="21"/>
        </w:rPr>
        <w:t>発熱等によるひび割れを防止するため、｢</w:t>
      </w:r>
      <w:r w:rsidR="00A4787B">
        <w:rPr>
          <w:rFonts w:ascii="ＭＳ Ｐゴシック" w:eastAsia="ＭＳ Ｐゴシック" w:hAnsi="ＭＳ Ｐゴシック" w:cs="ＭＳ ゴシック" w:hint="eastAsia"/>
          <w:kern w:val="0"/>
          <w:szCs w:val="21"/>
        </w:rPr>
        <w:t>長野県</w:t>
      </w:r>
      <w:r w:rsidR="008D2EFA" w:rsidRPr="00FC2679">
        <w:rPr>
          <w:rFonts w:ascii="ＭＳ Ｐゴシック" w:eastAsia="ＭＳ Ｐゴシック" w:hAnsi="ＭＳ Ｐゴシック" w:cs="ＭＳ ゴシック" w:hint="eastAsia"/>
          <w:kern w:val="0"/>
          <w:szCs w:val="21"/>
        </w:rPr>
        <w:t>土木工事共通仕様書｣に</w:t>
      </w:r>
      <w:r w:rsidR="00A4787B">
        <w:rPr>
          <w:rFonts w:ascii="ＭＳ Ｐゴシック" w:eastAsia="ＭＳ Ｐゴシック" w:hAnsi="ＭＳ Ｐゴシック" w:cs="ＭＳ ゴシック" w:hint="eastAsia"/>
          <w:kern w:val="0"/>
          <w:szCs w:val="21"/>
        </w:rPr>
        <w:t>従い</w:t>
      </w:r>
      <w:r w:rsidR="008D2EFA" w:rsidRPr="00FC2679">
        <w:rPr>
          <w:rFonts w:ascii="ＭＳ Ｐゴシック" w:eastAsia="ＭＳ Ｐゴシック" w:hAnsi="ＭＳ Ｐゴシック" w:cs="ＭＳ ゴシック" w:hint="eastAsia"/>
          <w:kern w:val="0"/>
          <w:szCs w:val="21"/>
        </w:rPr>
        <w:t>、散水養生等を適切に行うこと。</w:t>
      </w:r>
    </w:p>
    <w:p w14:paraId="54E54C3D" w14:textId="731BAF5E" w:rsidR="003F7C74" w:rsidRPr="00FC2679" w:rsidRDefault="003F7C74" w:rsidP="003F7C74">
      <w:pPr>
        <w:overflowPunct w:val="0"/>
        <w:spacing w:line="284" w:lineRule="exact"/>
        <w:ind w:leftChars="120" w:left="231" w:hangingChars="1" w:hanging="2"/>
        <w:textAlignment w:val="baseline"/>
        <w:rPr>
          <w:rFonts w:ascii="ＭＳ Ｐゴシック" w:eastAsia="ＭＳ Ｐゴシック" w:hAnsi="ＭＳ Ｐゴシック"/>
          <w:kern w:val="0"/>
          <w:szCs w:val="21"/>
        </w:rPr>
      </w:pPr>
      <w:bookmarkStart w:id="4" w:name="_Hlk125530531"/>
      <w:r w:rsidRPr="00FC2679">
        <w:rPr>
          <w:rFonts w:ascii="ＭＳ Ｐゴシック" w:eastAsia="ＭＳ Ｐゴシック" w:hAnsi="ＭＳ Ｐゴシック" w:cs="ＭＳ ゴシック"/>
          <w:kern w:val="0"/>
          <w:szCs w:val="21"/>
        </w:rPr>
        <w:t>(</w:t>
      </w:r>
      <w:r w:rsidRPr="00FC2679">
        <w:rPr>
          <w:rFonts w:ascii="ＭＳ Ｐゴシック" w:eastAsia="ＭＳ Ｐゴシック" w:hAnsi="ＭＳ Ｐゴシック" w:cs="ＭＳ ゴシック" w:hint="eastAsia"/>
          <w:kern w:val="0"/>
          <w:szCs w:val="21"/>
        </w:rPr>
        <w:t>5</w:t>
      </w:r>
      <w:r w:rsidRPr="00FC2679">
        <w:rPr>
          <w:rFonts w:ascii="ＭＳ Ｐゴシック" w:eastAsia="ＭＳ Ｐゴシック" w:hAnsi="ＭＳ Ｐゴシック" w:cs="ＭＳ ゴシック"/>
          <w:kern w:val="0"/>
          <w:szCs w:val="21"/>
        </w:rPr>
        <w:t xml:space="preserve">) </w:t>
      </w:r>
      <w:r w:rsidR="007079FA">
        <w:rPr>
          <w:rFonts w:ascii="ＭＳ Ｐゴシック" w:eastAsia="ＭＳ Ｐゴシック" w:hAnsi="ＭＳ Ｐゴシック" w:cs="ＭＳ ゴシック" w:hint="eastAsia"/>
          <w:kern w:val="0"/>
          <w:szCs w:val="21"/>
        </w:rPr>
        <w:t>コンクリート構造物のクラック処置</w:t>
      </w:r>
    </w:p>
    <w:p w14:paraId="7BAAA8FB" w14:textId="6BABFE0B" w:rsidR="003F7C74" w:rsidRDefault="003F7C74" w:rsidP="00333B11">
      <w:pPr>
        <w:overflowPunct w:val="0"/>
        <w:spacing w:line="284" w:lineRule="exact"/>
        <w:ind w:leftChars="224" w:left="566" w:hangingChars="73" w:hanging="139"/>
        <w:textAlignment w:val="baseline"/>
        <w:rPr>
          <w:rFonts w:ascii="ＭＳ Ｐゴシック" w:eastAsia="ＭＳ Ｐゴシック" w:hAnsi="ＭＳ Ｐゴシック" w:cs="ＭＳ ゴシック"/>
          <w:kern w:val="0"/>
          <w:szCs w:val="21"/>
        </w:rPr>
      </w:pPr>
      <w:r w:rsidRPr="00FC2679">
        <w:rPr>
          <w:rFonts w:ascii="ＭＳ Ｐゴシック" w:eastAsia="ＭＳ Ｐゴシック" w:hAnsi="ＭＳ Ｐゴシック" w:cs="ＭＳ ゴシック" w:hint="eastAsia"/>
          <w:kern w:val="0"/>
          <w:szCs w:val="21"/>
        </w:rPr>
        <w:t>・</w:t>
      </w:r>
      <w:r w:rsidR="007079FA">
        <w:rPr>
          <w:rFonts w:ascii="ＭＳ Ｐゴシック" w:eastAsia="ＭＳ Ｐゴシック" w:hAnsi="ＭＳ Ｐゴシック" w:cs="ＭＳ ゴシック" w:hint="eastAsia"/>
          <w:kern w:val="0"/>
          <w:szCs w:val="21"/>
        </w:rPr>
        <w:t>クラックが発生した構造物では、「コンクリートのひび割れ調査、補修、補強指針に基づき、進行性または有害なクラックに該当するか調査すること。</w:t>
      </w:r>
    </w:p>
    <w:p w14:paraId="403DCE87" w14:textId="0ED30A2B" w:rsidR="007079FA" w:rsidRPr="00FC2679" w:rsidRDefault="007079FA" w:rsidP="00333B11">
      <w:pPr>
        <w:overflowPunct w:val="0"/>
        <w:spacing w:line="284" w:lineRule="exact"/>
        <w:ind w:leftChars="224" w:left="566" w:hangingChars="73" w:hanging="139"/>
        <w:textAlignment w:val="baseline"/>
        <w:rPr>
          <w:rFonts w:ascii="ＭＳ Ｐゴシック" w:eastAsia="ＭＳ Ｐゴシック" w:hAnsi="ＭＳ Ｐゴシック"/>
          <w:kern w:val="0"/>
          <w:szCs w:val="21"/>
          <w:u w:val="single"/>
        </w:rPr>
      </w:pPr>
      <w:r>
        <w:rPr>
          <w:rFonts w:ascii="ＭＳ Ｐゴシック" w:eastAsia="ＭＳ Ｐゴシック" w:hAnsi="ＭＳ Ｐゴシック" w:cs="ＭＳ ゴシック" w:hint="eastAsia"/>
          <w:kern w:val="0"/>
          <w:szCs w:val="21"/>
        </w:rPr>
        <w:lastRenderedPageBreak/>
        <w:t>・進行性または有害なクラックが発生した場合、発生したクラックに対しては専門技術者(有資格者)の意見に基づき処置すること。</w:t>
      </w:r>
    </w:p>
    <w:p w14:paraId="5D21A9CE" w14:textId="33347AB3" w:rsidR="003F7C74" w:rsidRPr="00FC2679" w:rsidRDefault="003F7C74" w:rsidP="003F7C74">
      <w:pPr>
        <w:overflowPunct w:val="0"/>
        <w:spacing w:line="284" w:lineRule="exact"/>
        <w:ind w:leftChars="120" w:left="231" w:hangingChars="1" w:hanging="2"/>
        <w:textAlignment w:val="baseline"/>
        <w:outlineLvl w:val="0"/>
        <w:rPr>
          <w:rFonts w:ascii="ＭＳ Ｐゴシック" w:eastAsia="ＭＳ Ｐゴシック" w:hAnsi="ＭＳ Ｐゴシック"/>
          <w:kern w:val="0"/>
          <w:szCs w:val="21"/>
        </w:rPr>
      </w:pPr>
      <w:r w:rsidRPr="00FC2679">
        <w:rPr>
          <w:rFonts w:ascii="ＭＳ Ｐゴシック" w:eastAsia="ＭＳ Ｐゴシック" w:hAnsi="ＭＳ Ｐゴシック" w:cs="ＭＳ ゴシック"/>
          <w:kern w:val="0"/>
          <w:szCs w:val="21"/>
        </w:rPr>
        <w:t>(</w:t>
      </w:r>
      <w:r w:rsidRPr="00FC2679">
        <w:rPr>
          <w:rFonts w:ascii="ＭＳ Ｐゴシック" w:eastAsia="ＭＳ Ｐゴシック" w:hAnsi="ＭＳ Ｐゴシック" w:cs="ＭＳ ゴシック" w:hint="eastAsia"/>
          <w:kern w:val="0"/>
          <w:szCs w:val="21"/>
        </w:rPr>
        <w:t>6</w:t>
      </w:r>
      <w:r w:rsidRPr="00FC2679">
        <w:rPr>
          <w:rFonts w:ascii="ＭＳ Ｐゴシック" w:eastAsia="ＭＳ Ｐゴシック" w:hAnsi="ＭＳ Ｐゴシック" w:cs="ＭＳ ゴシック"/>
          <w:kern w:val="0"/>
          <w:szCs w:val="21"/>
        </w:rPr>
        <w:t xml:space="preserve">) </w:t>
      </w:r>
      <w:r w:rsidR="007079FA">
        <w:rPr>
          <w:rFonts w:ascii="ＭＳ Ｐゴシック" w:eastAsia="ＭＳ Ｐゴシック" w:hAnsi="ＭＳ Ｐゴシック" w:cs="ＭＳ ゴシック" w:hint="eastAsia"/>
          <w:kern w:val="0"/>
          <w:szCs w:val="21"/>
        </w:rPr>
        <w:t>出来形・品質管理</w:t>
      </w:r>
    </w:p>
    <w:p w14:paraId="6F7C3127" w14:textId="7F540289" w:rsidR="003F7C74" w:rsidRDefault="003F7C74" w:rsidP="00333B11">
      <w:pPr>
        <w:overflowPunct w:val="0"/>
        <w:spacing w:line="284" w:lineRule="exact"/>
        <w:ind w:leftChars="224" w:left="566" w:hangingChars="73" w:hanging="139"/>
        <w:textAlignment w:val="baseline"/>
        <w:rPr>
          <w:rFonts w:ascii="ＭＳ Ｐゴシック" w:eastAsia="ＭＳ Ｐゴシック" w:hAnsi="ＭＳ Ｐゴシック" w:cs="ＭＳ ゴシック"/>
          <w:kern w:val="0"/>
          <w:szCs w:val="21"/>
        </w:rPr>
      </w:pPr>
      <w:r w:rsidRPr="00FC2679">
        <w:rPr>
          <w:rFonts w:ascii="ＭＳ Ｐゴシック" w:eastAsia="ＭＳ Ｐゴシック" w:hAnsi="ＭＳ Ｐゴシック" w:cs="ＭＳ ゴシック" w:hint="eastAsia"/>
          <w:kern w:val="0"/>
          <w:szCs w:val="21"/>
        </w:rPr>
        <w:t>・出来形及び品質管理について、管理図または度数表・ヒストグラムを作成し、竣工書類に添付すること。</w:t>
      </w:r>
    </w:p>
    <w:p w14:paraId="54F235FB" w14:textId="71ED79AB" w:rsidR="007079FA" w:rsidRPr="00FC2679" w:rsidRDefault="007079FA" w:rsidP="00333B11">
      <w:pPr>
        <w:overflowPunct w:val="0"/>
        <w:spacing w:line="284" w:lineRule="exact"/>
        <w:ind w:leftChars="224" w:left="566" w:hangingChars="73" w:hanging="139"/>
        <w:textAlignment w:val="baseline"/>
        <w:rPr>
          <w:rFonts w:ascii="ＭＳ Ｐゴシック" w:eastAsia="ＭＳ Ｐゴシック" w:hAnsi="ＭＳ Ｐゴシック" w:cs="ＭＳ ゴシック"/>
          <w:kern w:val="0"/>
          <w:szCs w:val="21"/>
        </w:rPr>
      </w:pPr>
      <w:r>
        <w:rPr>
          <w:rFonts w:ascii="ＭＳ Ｐゴシック" w:eastAsia="ＭＳ Ｐゴシック" w:hAnsi="ＭＳ Ｐゴシック" w:cs="ＭＳ ゴシック" w:hint="eastAsia"/>
          <w:kern w:val="0"/>
          <w:szCs w:val="21"/>
        </w:rPr>
        <w:t>・コンクリートの品質管理は、「長野県　施工管理基準」によるものとするが、コンクリートの打設量が50m3以下の場合について、施工時の圧縮強度試験・スランプ回数・空気量測定の回数は、監督員と協議して決定することが出来るものとする。</w:t>
      </w:r>
      <w:bookmarkEnd w:id="4"/>
    </w:p>
    <w:p w14:paraId="0A76A5E6" w14:textId="77777777" w:rsidR="003F7C74" w:rsidRPr="00FC2679" w:rsidRDefault="003F7C74" w:rsidP="00333B11">
      <w:pPr>
        <w:overflowPunct w:val="0"/>
        <w:spacing w:line="284" w:lineRule="exact"/>
        <w:ind w:leftChars="224" w:left="566" w:hangingChars="73" w:hanging="139"/>
        <w:textAlignment w:val="baseline"/>
        <w:rPr>
          <w:rFonts w:ascii="ＭＳ Ｐゴシック" w:eastAsia="ＭＳ Ｐゴシック" w:hAnsi="ＭＳ Ｐゴシック" w:cs="ＭＳ ゴシック"/>
          <w:bCs/>
          <w:kern w:val="0"/>
          <w:szCs w:val="21"/>
        </w:rPr>
      </w:pPr>
    </w:p>
    <w:p w14:paraId="04C71E6F" w14:textId="21BCDE15" w:rsidR="003F7C74" w:rsidRPr="00FC2679" w:rsidRDefault="00765EE5" w:rsidP="003F7C74">
      <w:pPr>
        <w:overflowPunct w:val="0"/>
        <w:spacing w:line="314" w:lineRule="exact"/>
        <w:textAlignment w:val="baseline"/>
        <w:rPr>
          <w:rFonts w:ascii="ＭＳ Ｐゴシック" w:eastAsia="ＭＳ Ｐゴシック" w:hAnsi="ＭＳ Ｐゴシック"/>
          <w:kern w:val="0"/>
          <w:sz w:val="24"/>
        </w:rPr>
      </w:pPr>
      <w:r w:rsidRPr="00FC2679">
        <w:rPr>
          <w:rFonts w:ascii="ＭＳ Ｐゴシック" w:eastAsia="ＭＳ Ｐゴシック" w:hAnsi="ＭＳ Ｐゴシック" w:cs="ＭＳ ゴシック" w:hint="eastAsia"/>
          <w:bCs/>
          <w:kern w:val="0"/>
          <w:sz w:val="24"/>
        </w:rPr>
        <w:t>12</w:t>
      </w:r>
      <w:r w:rsidR="003F7C74" w:rsidRPr="00FC2679">
        <w:rPr>
          <w:rFonts w:ascii="ＭＳ Ｐゴシック" w:eastAsia="ＭＳ Ｐゴシック" w:hAnsi="ＭＳ Ｐゴシック" w:cs="ＭＳ ゴシック" w:hint="eastAsia"/>
          <w:bCs/>
          <w:kern w:val="0"/>
          <w:sz w:val="24"/>
        </w:rPr>
        <w:t xml:space="preserve"> その他</w:t>
      </w:r>
    </w:p>
    <w:p w14:paraId="65E72C70" w14:textId="77777777" w:rsidR="003F7C74" w:rsidRPr="00FC2679" w:rsidRDefault="003F7C74" w:rsidP="00A4787B">
      <w:pPr>
        <w:overflowPunct w:val="0"/>
        <w:spacing w:line="284" w:lineRule="exact"/>
        <w:ind w:leftChars="73" w:left="139"/>
        <w:textAlignment w:val="baseline"/>
        <w:outlineLvl w:val="0"/>
        <w:rPr>
          <w:rFonts w:ascii="ＭＳ Ｐゴシック" w:eastAsia="ＭＳ Ｐゴシック" w:hAnsi="ＭＳ Ｐゴシック"/>
          <w:kern w:val="0"/>
          <w:szCs w:val="21"/>
        </w:rPr>
      </w:pPr>
      <w:r w:rsidRPr="00FC2679">
        <w:rPr>
          <w:rFonts w:ascii="ＭＳ Ｐゴシック" w:eastAsia="ＭＳ Ｐゴシック" w:hAnsi="ＭＳ Ｐゴシック" w:cs="ＭＳ ゴシック"/>
          <w:kern w:val="0"/>
          <w:szCs w:val="21"/>
        </w:rPr>
        <w:t xml:space="preserve">(1) </w:t>
      </w:r>
      <w:r w:rsidRPr="00FC2679">
        <w:rPr>
          <w:rFonts w:ascii="ＭＳ Ｐゴシック" w:eastAsia="ＭＳ Ｐゴシック" w:hAnsi="ＭＳ Ｐゴシック" w:cs="ＭＳ ゴシック" w:hint="eastAsia"/>
          <w:kern w:val="0"/>
          <w:szCs w:val="21"/>
        </w:rPr>
        <w:t>各種調査・試験への協力</w:t>
      </w:r>
    </w:p>
    <w:p w14:paraId="70A0B3A7" w14:textId="7D43310E" w:rsidR="003F7C74" w:rsidRPr="00FC2679" w:rsidRDefault="00073EE0" w:rsidP="00073EE0">
      <w:pPr>
        <w:overflowPunct w:val="0"/>
        <w:spacing w:line="284" w:lineRule="exact"/>
        <w:ind w:leftChars="147" w:left="424" w:hanging="144"/>
        <w:textAlignment w:val="baseline"/>
        <w:rPr>
          <w:rFonts w:ascii="ＭＳ Ｐゴシック" w:eastAsia="ＭＳ Ｐゴシック" w:hAnsi="ＭＳ Ｐゴシック"/>
          <w:kern w:val="0"/>
          <w:szCs w:val="21"/>
        </w:rPr>
      </w:pPr>
      <w:r>
        <w:rPr>
          <w:rFonts w:ascii="ＭＳ Ｐゴシック" w:eastAsia="ＭＳ Ｐゴシック" w:hAnsi="ＭＳ Ｐゴシック" w:cs="ＭＳ ゴシック" w:hint="eastAsia"/>
          <w:kern w:val="0"/>
          <w:szCs w:val="21"/>
        </w:rPr>
        <w:t>・</w:t>
      </w:r>
      <w:r w:rsidR="003F7C74" w:rsidRPr="00FC2679">
        <w:rPr>
          <w:rFonts w:ascii="ＭＳ Ｐゴシック" w:eastAsia="ＭＳ Ｐゴシック" w:hAnsi="ＭＳ Ｐゴシック" w:cs="ＭＳ ゴシック" w:hint="eastAsia"/>
          <w:kern w:val="0"/>
          <w:szCs w:val="21"/>
        </w:rPr>
        <w:t>｢土木工事共通仕様書｣</w:t>
      </w:r>
      <w:r w:rsidR="003F7C74" w:rsidRPr="00FC2679">
        <w:rPr>
          <w:rFonts w:ascii="ＭＳ Ｐゴシック" w:eastAsia="ＭＳ Ｐゴシック" w:hAnsi="ＭＳ Ｐゴシック" w:cs="ＭＳ ゴシック"/>
          <w:kern w:val="0"/>
          <w:szCs w:val="21"/>
        </w:rPr>
        <w:t>1-1-</w:t>
      </w:r>
      <w:r w:rsidR="003F7C74" w:rsidRPr="00FC2679">
        <w:rPr>
          <w:rFonts w:ascii="ＭＳ Ｐゴシック" w:eastAsia="ＭＳ Ｐゴシック" w:hAnsi="ＭＳ Ｐゴシック" w:cs="ＭＳ ゴシック" w:hint="eastAsia"/>
          <w:kern w:val="0"/>
          <w:szCs w:val="21"/>
        </w:rPr>
        <w:t>17に基づき、発注者が自ら又は発注者が指定する第</w:t>
      </w:r>
      <w:r>
        <w:rPr>
          <w:rFonts w:ascii="ＭＳ Ｐゴシック" w:eastAsia="ＭＳ Ｐゴシック" w:hAnsi="ＭＳ Ｐゴシック" w:cs="ＭＳ ゴシック" w:hint="eastAsia"/>
          <w:kern w:val="0"/>
          <w:szCs w:val="21"/>
        </w:rPr>
        <w:t>3</w:t>
      </w:r>
      <w:r w:rsidR="003F7C74" w:rsidRPr="00FC2679">
        <w:rPr>
          <w:rFonts w:ascii="ＭＳ Ｐゴシック" w:eastAsia="ＭＳ Ｐゴシック" w:hAnsi="ＭＳ Ｐゴシック" w:cs="ＭＳ ゴシック" w:hint="eastAsia"/>
          <w:kern w:val="0"/>
          <w:szCs w:val="21"/>
        </w:rPr>
        <w:t>者が行う下記の調査･試験等に対して、請負者は協力すること。</w:t>
      </w:r>
    </w:p>
    <w:p w14:paraId="60190E3E" w14:textId="381C7161" w:rsidR="003F7C74" w:rsidRPr="00FC2679" w:rsidRDefault="00A4787B" w:rsidP="00073EE0">
      <w:pPr>
        <w:overflowPunct w:val="0"/>
        <w:spacing w:line="284" w:lineRule="exact"/>
        <w:ind w:left="284" w:firstLineChars="2" w:firstLine="4"/>
        <w:textAlignment w:val="baseline"/>
        <w:outlineLvl w:val="0"/>
        <w:rPr>
          <w:rFonts w:ascii="ＭＳ Ｐゴシック" w:eastAsia="ＭＳ Ｐゴシック" w:hAnsi="ＭＳ Ｐゴシック"/>
          <w:kern w:val="0"/>
          <w:szCs w:val="21"/>
        </w:rPr>
      </w:pPr>
      <w:r>
        <w:rPr>
          <w:rFonts w:ascii="ＭＳ Ｐゴシック" w:eastAsia="ＭＳ Ｐゴシック" w:hAnsi="ＭＳ Ｐゴシック" w:cs="ＭＳ ゴシック" w:hint="eastAsia"/>
          <w:kern w:val="0"/>
          <w:szCs w:val="21"/>
        </w:rPr>
        <w:t>1.</w:t>
      </w:r>
      <w:r w:rsidR="003F7C74" w:rsidRPr="00FC2679">
        <w:rPr>
          <w:rFonts w:ascii="ＭＳ Ｐゴシック" w:eastAsia="ＭＳ Ｐゴシック" w:hAnsi="ＭＳ Ｐゴシック" w:cs="ＭＳ ゴシック" w:hint="eastAsia"/>
          <w:kern w:val="0"/>
          <w:szCs w:val="21"/>
        </w:rPr>
        <w:t>公共事業労務費調査</w:t>
      </w:r>
    </w:p>
    <w:p w14:paraId="06AD13DD" w14:textId="10280B51" w:rsidR="00A4787B" w:rsidRDefault="00073EE0" w:rsidP="00073EE0">
      <w:pPr>
        <w:overflowPunct w:val="0"/>
        <w:spacing w:line="284" w:lineRule="exact"/>
        <w:ind w:leftChars="222" w:left="565" w:hanging="141"/>
        <w:textAlignment w:val="baseline"/>
        <w:rPr>
          <w:rFonts w:ascii="ＭＳ Ｐゴシック" w:eastAsia="ＭＳ Ｐゴシック" w:hAnsi="ＭＳ Ｐゴシック" w:cs="ＭＳ ゴシック"/>
          <w:kern w:val="0"/>
          <w:szCs w:val="21"/>
        </w:rPr>
      </w:pPr>
      <w:r>
        <w:rPr>
          <w:rFonts w:ascii="ＭＳ Ｐゴシック" w:eastAsia="ＭＳ Ｐゴシック" w:hAnsi="ＭＳ Ｐゴシック" w:cs="ＭＳ ゴシック" w:hint="eastAsia"/>
          <w:kern w:val="0"/>
          <w:szCs w:val="21"/>
        </w:rPr>
        <w:t>・</w:t>
      </w:r>
      <w:r w:rsidR="003F7C74" w:rsidRPr="00FC2679">
        <w:rPr>
          <w:rFonts w:ascii="ＭＳ Ｐゴシック" w:eastAsia="ＭＳ Ｐゴシック" w:hAnsi="ＭＳ Ｐゴシック" w:cs="ＭＳ ゴシック" w:hint="eastAsia"/>
          <w:kern w:val="0"/>
          <w:szCs w:val="21"/>
        </w:rPr>
        <w:t>請負者は正確な調査が行えるように、労働基準法に従い就業規則を作成すると共に、賃金台帳を調整･保存する等、雇用している現場労働者の賃金･時間管理を適切に行うこと。</w:t>
      </w:r>
    </w:p>
    <w:p w14:paraId="3C44550A" w14:textId="684E89B2" w:rsidR="003F7C74" w:rsidRPr="00FC2679" w:rsidRDefault="003F7C74" w:rsidP="00073EE0">
      <w:pPr>
        <w:overflowPunct w:val="0"/>
        <w:spacing w:line="284" w:lineRule="exact"/>
        <w:ind w:leftChars="296" w:left="706" w:hanging="141"/>
        <w:textAlignment w:val="baseline"/>
        <w:rPr>
          <w:rFonts w:ascii="ＭＳ Ｐゴシック" w:eastAsia="ＭＳ Ｐゴシック" w:hAnsi="ＭＳ Ｐゴシック"/>
          <w:kern w:val="0"/>
          <w:szCs w:val="21"/>
        </w:rPr>
      </w:pPr>
      <w:r w:rsidRPr="00FC2679">
        <w:rPr>
          <w:rFonts w:ascii="ＭＳ Ｐゴシック" w:eastAsia="ＭＳ Ｐゴシック" w:hAnsi="ＭＳ Ｐゴシック" w:cs="ＭＳ ゴシック" w:hint="eastAsia"/>
          <w:kern w:val="0"/>
          <w:szCs w:val="21"/>
        </w:rPr>
        <w:t>また、工事の一部を下請負契約する場合、当該下請負工事の</w:t>
      </w:r>
      <w:r w:rsidR="005F4B11">
        <w:rPr>
          <w:rFonts w:ascii="ＭＳ Ｐゴシック" w:eastAsia="ＭＳ Ｐゴシック" w:hAnsi="ＭＳ Ｐゴシック" w:cs="ＭＳ ゴシック" w:hint="eastAsia"/>
          <w:kern w:val="0"/>
          <w:szCs w:val="21"/>
        </w:rPr>
        <w:t>請負者</w:t>
      </w:r>
      <w:r w:rsidRPr="00FC2679">
        <w:rPr>
          <w:rFonts w:ascii="ＭＳ Ｐゴシック" w:eastAsia="ＭＳ Ｐゴシック" w:hAnsi="ＭＳ Ｐゴシック" w:cs="ＭＳ ゴシック" w:hint="eastAsia"/>
          <w:kern w:val="0"/>
          <w:szCs w:val="21"/>
        </w:rPr>
        <w:t>も同様の義務を負う旨を定めること。</w:t>
      </w:r>
    </w:p>
    <w:p w14:paraId="247F256B" w14:textId="109BBF27" w:rsidR="003F7C74" w:rsidRPr="00FC2679" w:rsidRDefault="00A4787B" w:rsidP="00073EE0">
      <w:pPr>
        <w:overflowPunct w:val="0"/>
        <w:spacing w:line="284" w:lineRule="exact"/>
        <w:ind w:left="284" w:firstLineChars="2" w:firstLine="4"/>
        <w:textAlignment w:val="baseline"/>
        <w:rPr>
          <w:rFonts w:ascii="ＭＳ Ｐゴシック" w:eastAsia="ＭＳ Ｐゴシック" w:hAnsi="ＭＳ Ｐゴシック"/>
          <w:kern w:val="0"/>
          <w:szCs w:val="21"/>
        </w:rPr>
      </w:pPr>
      <w:r>
        <w:rPr>
          <w:rFonts w:ascii="ＭＳ Ｐゴシック" w:eastAsia="ＭＳ Ｐゴシック" w:hAnsi="ＭＳ Ｐゴシック" w:cs="ＭＳ ゴシック" w:hint="eastAsia"/>
          <w:kern w:val="0"/>
          <w:szCs w:val="21"/>
        </w:rPr>
        <w:t>2.</w:t>
      </w:r>
      <w:r w:rsidR="003F7C74" w:rsidRPr="00FC2679">
        <w:rPr>
          <w:rFonts w:ascii="ＭＳ Ｐゴシック" w:eastAsia="ＭＳ Ｐゴシック" w:hAnsi="ＭＳ Ｐゴシック" w:cs="ＭＳ ゴシック" w:hint="eastAsia"/>
          <w:kern w:val="0"/>
          <w:szCs w:val="21"/>
        </w:rPr>
        <w:t>諸経費動向調査</w:t>
      </w:r>
    </w:p>
    <w:p w14:paraId="3CCB49F8" w14:textId="43B85948" w:rsidR="003F7C74" w:rsidRPr="00FC2679" w:rsidRDefault="00A4787B" w:rsidP="00073EE0">
      <w:pPr>
        <w:overflowPunct w:val="0"/>
        <w:spacing w:line="284" w:lineRule="exact"/>
        <w:ind w:left="284" w:firstLineChars="2" w:firstLine="4"/>
        <w:textAlignment w:val="baseline"/>
        <w:rPr>
          <w:rFonts w:ascii="ＭＳ Ｐゴシック" w:eastAsia="ＭＳ Ｐゴシック" w:hAnsi="ＭＳ Ｐゴシック" w:cs="ＭＳ ゴシック"/>
          <w:kern w:val="0"/>
          <w:szCs w:val="21"/>
        </w:rPr>
      </w:pPr>
      <w:r>
        <w:rPr>
          <w:rFonts w:ascii="ＭＳ Ｐゴシック" w:eastAsia="ＭＳ Ｐゴシック" w:hAnsi="ＭＳ Ｐゴシック" w:cs="ＭＳ ゴシック" w:hint="eastAsia"/>
          <w:kern w:val="0"/>
          <w:szCs w:val="21"/>
        </w:rPr>
        <w:t>3.</w:t>
      </w:r>
      <w:r w:rsidR="003F7C74" w:rsidRPr="00FC2679">
        <w:rPr>
          <w:rFonts w:ascii="ＭＳ Ｐゴシック" w:eastAsia="ＭＳ Ｐゴシック" w:hAnsi="ＭＳ Ｐゴシック" w:cs="ＭＳ ゴシック" w:hint="eastAsia"/>
          <w:kern w:val="0"/>
          <w:szCs w:val="21"/>
        </w:rPr>
        <w:t>施工合理化調査（歩掛実態調査）</w:t>
      </w:r>
    </w:p>
    <w:p w14:paraId="5DE18F9A" w14:textId="6610E640" w:rsidR="003F7C74" w:rsidRPr="00FC2679" w:rsidRDefault="00A4787B" w:rsidP="00073EE0">
      <w:pPr>
        <w:overflowPunct w:val="0"/>
        <w:spacing w:line="284" w:lineRule="exact"/>
        <w:ind w:left="284" w:firstLineChars="2" w:firstLine="4"/>
        <w:textAlignment w:val="baseline"/>
        <w:rPr>
          <w:rFonts w:ascii="ＭＳ Ｐゴシック" w:eastAsia="ＭＳ Ｐゴシック" w:hAnsi="ＭＳ Ｐゴシック"/>
          <w:kern w:val="0"/>
          <w:szCs w:val="21"/>
        </w:rPr>
      </w:pPr>
      <w:r>
        <w:rPr>
          <w:rFonts w:ascii="ＭＳ Ｐゴシック" w:eastAsia="ＭＳ Ｐゴシック" w:hAnsi="ＭＳ Ｐゴシック" w:cs="ＭＳ ゴシック" w:hint="eastAsia"/>
          <w:kern w:val="0"/>
          <w:szCs w:val="21"/>
        </w:rPr>
        <w:t>4.</w:t>
      </w:r>
      <w:r w:rsidR="003F7C74" w:rsidRPr="00FC2679">
        <w:rPr>
          <w:rFonts w:ascii="ＭＳ Ｐゴシック" w:eastAsia="ＭＳ Ｐゴシック" w:hAnsi="ＭＳ Ｐゴシック" w:cs="ＭＳ ゴシック" w:hint="eastAsia"/>
          <w:kern w:val="0"/>
          <w:szCs w:val="21"/>
        </w:rPr>
        <w:t>施工形態動向調査</w:t>
      </w:r>
    </w:p>
    <w:p w14:paraId="314EDEFD" w14:textId="01D2563E" w:rsidR="003F7C74" w:rsidRPr="00FC2679" w:rsidRDefault="00073EE0" w:rsidP="00B8267D">
      <w:pPr>
        <w:overflowPunct w:val="0"/>
        <w:spacing w:line="284" w:lineRule="exact"/>
        <w:ind w:left="426" w:firstLineChars="2" w:firstLine="4"/>
        <w:textAlignment w:val="baseline"/>
        <w:rPr>
          <w:rFonts w:ascii="ＭＳ Ｐゴシック" w:eastAsia="ＭＳ Ｐゴシック" w:hAnsi="ＭＳ Ｐゴシック"/>
          <w:kern w:val="0"/>
          <w:szCs w:val="21"/>
        </w:rPr>
      </w:pPr>
      <w:r>
        <w:rPr>
          <w:rFonts w:ascii="ＭＳ Ｐゴシック" w:eastAsia="ＭＳ Ｐゴシック" w:hAnsi="ＭＳ Ｐゴシック" w:cs="ＭＳ ゴシック" w:hint="eastAsia"/>
          <w:kern w:val="0"/>
          <w:szCs w:val="21"/>
        </w:rPr>
        <w:t>・</w:t>
      </w:r>
      <w:r w:rsidR="003F7C74" w:rsidRPr="00FC2679">
        <w:rPr>
          <w:rFonts w:ascii="ＭＳ Ｐゴシック" w:eastAsia="ＭＳ Ｐゴシック" w:hAnsi="ＭＳ Ｐゴシック" w:cs="ＭＳ ゴシック" w:hint="eastAsia"/>
          <w:kern w:val="0"/>
          <w:szCs w:val="21"/>
        </w:rPr>
        <w:t>調査対象になった工種には、発注者から通知すると共に、技術管理費に当該調査に関わる調査費用を計上する。</w:t>
      </w:r>
    </w:p>
    <w:p w14:paraId="39CD53CC" w14:textId="77777777" w:rsidR="003F7C74" w:rsidRPr="00FC2679" w:rsidRDefault="003F7C74" w:rsidP="00A4787B">
      <w:pPr>
        <w:overflowPunct w:val="0"/>
        <w:spacing w:line="284" w:lineRule="exact"/>
        <w:ind w:leftChars="73" w:left="139"/>
        <w:textAlignment w:val="baseline"/>
        <w:outlineLvl w:val="0"/>
        <w:rPr>
          <w:rFonts w:ascii="ＭＳ Ｐゴシック" w:eastAsia="ＭＳ Ｐゴシック" w:hAnsi="ＭＳ Ｐゴシック"/>
          <w:kern w:val="0"/>
          <w:szCs w:val="21"/>
        </w:rPr>
      </w:pPr>
      <w:r w:rsidRPr="00FC2679">
        <w:rPr>
          <w:rFonts w:ascii="ＭＳ Ｐゴシック" w:eastAsia="ＭＳ Ｐゴシック" w:hAnsi="ＭＳ Ｐゴシック" w:cs="ＭＳ ゴシック"/>
          <w:kern w:val="0"/>
          <w:szCs w:val="21"/>
        </w:rPr>
        <w:t xml:space="preserve">(2) </w:t>
      </w:r>
      <w:r w:rsidRPr="00FC2679">
        <w:rPr>
          <w:rFonts w:ascii="ＭＳ Ｐゴシック" w:eastAsia="ＭＳ Ｐゴシック" w:hAnsi="ＭＳ Ｐゴシック" w:cs="ＭＳ ゴシック" w:hint="eastAsia"/>
          <w:kern w:val="0"/>
          <w:szCs w:val="21"/>
        </w:rPr>
        <w:t>構造改善</w:t>
      </w:r>
    </w:p>
    <w:p w14:paraId="15148251" w14:textId="6D52AEE4" w:rsidR="003F7C74" w:rsidRPr="00FC2679" w:rsidRDefault="00073EE0" w:rsidP="00073EE0">
      <w:pPr>
        <w:overflowPunct w:val="0"/>
        <w:spacing w:line="284" w:lineRule="exact"/>
        <w:ind w:leftChars="148" w:left="425" w:hangingChars="75" w:hanging="143"/>
        <w:textAlignment w:val="baseline"/>
        <w:rPr>
          <w:rFonts w:ascii="ＭＳ Ｐゴシック" w:eastAsia="ＭＳ Ｐゴシック" w:hAnsi="ＭＳ Ｐゴシック"/>
          <w:kern w:val="0"/>
          <w:szCs w:val="21"/>
        </w:rPr>
      </w:pPr>
      <w:r>
        <w:rPr>
          <w:rFonts w:ascii="ＭＳ Ｐゴシック" w:eastAsia="ＭＳ Ｐゴシック" w:hAnsi="ＭＳ Ｐゴシック" w:cs="ＭＳ ゴシック" w:hint="eastAsia"/>
          <w:kern w:val="0"/>
          <w:szCs w:val="21"/>
        </w:rPr>
        <w:t>・</w:t>
      </w:r>
      <w:r w:rsidR="003F7C74" w:rsidRPr="00FC2679">
        <w:rPr>
          <w:rFonts w:ascii="ＭＳ Ｐゴシック" w:eastAsia="ＭＳ Ｐゴシック" w:hAnsi="ＭＳ Ｐゴシック" w:cs="ＭＳ ゴシック" w:hint="eastAsia"/>
          <w:kern w:val="0"/>
          <w:szCs w:val="21"/>
        </w:rPr>
        <w:t>建設現場における福祉の改善や労働時間の短縮、又は建設産業への理解を深める事業の実施などの構造改善対策にも配慮すること。</w:t>
      </w:r>
    </w:p>
    <w:p w14:paraId="4ED822A9" w14:textId="1F1FCDE4" w:rsidR="003F7C74" w:rsidRPr="00FC2679" w:rsidRDefault="003F7C74" w:rsidP="00A4787B">
      <w:pPr>
        <w:overflowPunct w:val="0"/>
        <w:spacing w:line="284" w:lineRule="exact"/>
        <w:ind w:leftChars="73" w:left="139"/>
        <w:textAlignment w:val="baseline"/>
        <w:outlineLvl w:val="0"/>
        <w:rPr>
          <w:rFonts w:ascii="ＭＳ Ｐゴシック" w:eastAsia="ＭＳ Ｐゴシック" w:hAnsi="ＭＳ Ｐゴシック"/>
          <w:kern w:val="0"/>
          <w:szCs w:val="21"/>
        </w:rPr>
      </w:pPr>
      <w:r w:rsidRPr="00FC2679">
        <w:rPr>
          <w:rFonts w:ascii="ＭＳ Ｐゴシック" w:eastAsia="ＭＳ Ｐゴシック" w:hAnsi="ＭＳ Ｐゴシック" w:cs="ＭＳ ゴシック"/>
          <w:kern w:val="0"/>
          <w:szCs w:val="21"/>
        </w:rPr>
        <w:t xml:space="preserve">(3) </w:t>
      </w:r>
      <w:r w:rsidRPr="00FC2679">
        <w:rPr>
          <w:rFonts w:ascii="ＭＳ Ｐゴシック" w:eastAsia="ＭＳ Ｐゴシック" w:hAnsi="ＭＳ Ｐゴシック" w:cs="ＭＳ ゴシック" w:hint="eastAsia"/>
          <w:kern w:val="0"/>
          <w:szCs w:val="21"/>
        </w:rPr>
        <w:t>暴力団</w:t>
      </w:r>
      <w:r w:rsidR="008D2EFA" w:rsidRPr="00FC2679">
        <w:rPr>
          <w:rFonts w:ascii="ＭＳ Ｐゴシック" w:eastAsia="ＭＳ Ｐゴシック" w:hAnsi="ＭＳ Ｐゴシック" w:cs="ＭＳ ゴシック" w:hint="eastAsia"/>
          <w:kern w:val="0"/>
          <w:szCs w:val="21"/>
        </w:rPr>
        <w:t>等</w:t>
      </w:r>
      <w:r w:rsidR="00A4787B">
        <w:rPr>
          <w:rFonts w:ascii="ＭＳ Ｐゴシック" w:eastAsia="ＭＳ Ｐゴシック" w:hAnsi="ＭＳ Ｐゴシック" w:cs="ＭＳ ゴシック" w:hint="eastAsia"/>
          <w:kern w:val="0"/>
          <w:szCs w:val="21"/>
        </w:rPr>
        <w:t>(暴力団、暴力団関係企業など、不当介入を行うすべての者をいう)</w:t>
      </w:r>
    </w:p>
    <w:p w14:paraId="54B680F0" w14:textId="5B1AA87B" w:rsidR="003F7C74" w:rsidRDefault="00073EE0" w:rsidP="00073EE0">
      <w:pPr>
        <w:overflowPunct w:val="0"/>
        <w:spacing w:line="284" w:lineRule="exact"/>
        <w:ind w:leftChars="149" w:left="425" w:hangingChars="74" w:hanging="141"/>
        <w:textAlignment w:val="baseline"/>
        <w:rPr>
          <w:rFonts w:ascii="ＭＳ Ｐゴシック" w:eastAsia="ＭＳ Ｐゴシック" w:hAnsi="ＭＳ Ｐゴシック" w:cs="ＭＳ ゴシック"/>
          <w:kern w:val="0"/>
          <w:szCs w:val="21"/>
        </w:rPr>
      </w:pPr>
      <w:r>
        <w:rPr>
          <w:rFonts w:ascii="ＭＳ Ｐゴシック" w:eastAsia="ＭＳ Ｐゴシック" w:hAnsi="ＭＳ Ｐゴシック" w:cs="ＭＳ ゴシック" w:hint="eastAsia"/>
          <w:kern w:val="0"/>
          <w:szCs w:val="21"/>
        </w:rPr>
        <w:t>・</w:t>
      </w:r>
      <w:r w:rsidR="003F7C74" w:rsidRPr="00FC2679">
        <w:rPr>
          <w:rFonts w:ascii="ＭＳ Ｐゴシック" w:eastAsia="ＭＳ Ｐゴシック" w:hAnsi="ＭＳ Ｐゴシック" w:cs="ＭＳ ゴシック" w:hint="eastAsia"/>
          <w:kern w:val="0"/>
          <w:szCs w:val="21"/>
        </w:rPr>
        <w:t>暴力団</w:t>
      </w:r>
      <w:r w:rsidR="00A4787B">
        <w:rPr>
          <w:rFonts w:ascii="ＭＳ Ｐゴシック" w:eastAsia="ＭＳ Ｐゴシック" w:hAnsi="ＭＳ Ｐゴシック" w:cs="ＭＳ ゴシック" w:hint="eastAsia"/>
          <w:kern w:val="0"/>
          <w:szCs w:val="21"/>
        </w:rPr>
        <w:t>等から不当介入を受けた場合は、その旨を忠地の発注者に報告し、所轄の警察署に届け出ること。</w:t>
      </w:r>
    </w:p>
    <w:p w14:paraId="30037604" w14:textId="13FEF089" w:rsidR="00A4787B" w:rsidRDefault="00073EE0" w:rsidP="00073EE0">
      <w:pPr>
        <w:overflowPunct w:val="0"/>
        <w:spacing w:line="284" w:lineRule="exact"/>
        <w:ind w:leftChars="149" w:left="425" w:hangingChars="74" w:hanging="141"/>
        <w:textAlignment w:val="baseline"/>
        <w:rPr>
          <w:rFonts w:ascii="ＭＳ Ｐゴシック" w:eastAsia="ＭＳ Ｐゴシック" w:hAnsi="ＭＳ Ｐゴシック" w:cs="ＭＳ ゴシック"/>
          <w:kern w:val="0"/>
          <w:szCs w:val="21"/>
        </w:rPr>
      </w:pPr>
      <w:r>
        <w:rPr>
          <w:rFonts w:ascii="ＭＳ Ｐゴシック" w:eastAsia="ＭＳ Ｐゴシック" w:hAnsi="ＭＳ Ｐゴシック" w:cs="ＭＳ ゴシック" w:hint="eastAsia"/>
          <w:kern w:val="0"/>
          <w:szCs w:val="21"/>
        </w:rPr>
        <w:t>・</w:t>
      </w:r>
      <w:r w:rsidR="00A4787B">
        <w:rPr>
          <w:rFonts w:ascii="ＭＳ Ｐゴシック" w:eastAsia="ＭＳ Ｐゴシック" w:hAnsi="ＭＳ Ｐゴシック" w:cs="ＭＳ ゴシック" w:hint="eastAsia"/>
          <w:kern w:val="0"/>
          <w:szCs w:val="21"/>
        </w:rPr>
        <w:t>暴力団等から不当介入による被害を受けた場合は、その旨を直ちに発注者に報告し、被害届を速やかに所轄警察署に提出すること。</w:t>
      </w:r>
    </w:p>
    <w:p w14:paraId="34BA41B0" w14:textId="5E6CC57B" w:rsidR="00A4787B" w:rsidRDefault="00073EE0" w:rsidP="00073EE0">
      <w:pPr>
        <w:overflowPunct w:val="0"/>
        <w:spacing w:line="284" w:lineRule="exact"/>
        <w:ind w:leftChars="149" w:left="425" w:hangingChars="74" w:hanging="141"/>
        <w:textAlignment w:val="baseline"/>
        <w:rPr>
          <w:rFonts w:ascii="ＭＳ Ｐゴシック" w:eastAsia="ＭＳ Ｐゴシック" w:hAnsi="ＭＳ Ｐゴシック" w:cs="ＭＳ ゴシック"/>
          <w:kern w:val="0"/>
          <w:szCs w:val="21"/>
        </w:rPr>
      </w:pPr>
      <w:r>
        <w:rPr>
          <w:rFonts w:ascii="ＭＳ Ｐゴシック" w:eastAsia="ＭＳ Ｐゴシック" w:hAnsi="ＭＳ Ｐゴシック" w:cs="ＭＳ ゴシック" w:hint="eastAsia"/>
          <w:kern w:val="0"/>
          <w:szCs w:val="21"/>
        </w:rPr>
        <w:t>・</w:t>
      </w:r>
      <w:r w:rsidR="00A4787B">
        <w:rPr>
          <w:rFonts w:ascii="ＭＳ Ｐゴシック" w:eastAsia="ＭＳ Ｐゴシック" w:hAnsi="ＭＳ Ｐゴシック" w:cs="ＭＳ ゴシック" w:hint="eastAsia"/>
          <w:kern w:val="0"/>
          <w:szCs w:val="21"/>
        </w:rPr>
        <w:t>不当介入を排除するため、発注者及び所轄警察署に協力すること。</w:t>
      </w:r>
    </w:p>
    <w:p w14:paraId="05BF839D" w14:textId="693D2158" w:rsidR="00A4787B" w:rsidRPr="00FC2679" w:rsidRDefault="00073EE0" w:rsidP="00073EE0">
      <w:pPr>
        <w:overflowPunct w:val="0"/>
        <w:spacing w:line="284" w:lineRule="exact"/>
        <w:ind w:leftChars="149" w:left="425" w:hangingChars="74" w:hanging="141"/>
        <w:textAlignment w:val="baseline"/>
        <w:rPr>
          <w:rFonts w:ascii="ＭＳ Ｐゴシック" w:eastAsia="ＭＳ Ｐゴシック" w:hAnsi="ＭＳ Ｐゴシック"/>
          <w:kern w:val="0"/>
          <w:szCs w:val="21"/>
        </w:rPr>
      </w:pPr>
      <w:r>
        <w:rPr>
          <w:rFonts w:ascii="ＭＳ Ｐゴシック" w:eastAsia="ＭＳ Ｐゴシック" w:hAnsi="ＭＳ Ｐゴシック" w:cs="ＭＳ ゴシック" w:hint="eastAsia"/>
          <w:kern w:val="0"/>
          <w:szCs w:val="21"/>
        </w:rPr>
        <w:t>・</w:t>
      </w:r>
      <w:r w:rsidR="00A4787B">
        <w:rPr>
          <w:rFonts w:ascii="ＭＳ Ｐゴシック" w:eastAsia="ＭＳ Ｐゴシック" w:hAnsi="ＭＳ Ｐゴシック" w:cs="ＭＳ ゴシック" w:hint="eastAsia"/>
          <w:kern w:val="0"/>
          <w:szCs w:val="21"/>
        </w:rPr>
        <w:t>不当介入により工期の延長が生じる場合は、約款の規定により発注者に工期の延長等の要請を行うこと。</w:t>
      </w:r>
    </w:p>
    <w:p w14:paraId="787D6554" w14:textId="77777777" w:rsidR="003F7C74" w:rsidRPr="00FC2679" w:rsidRDefault="003F7C74" w:rsidP="00A4787B">
      <w:pPr>
        <w:overflowPunct w:val="0"/>
        <w:spacing w:line="284" w:lineRule="exact"/>
        <w:ind w:leftChars="73" w:left="139"/>
        <w:textAlignment w:val="baseline"/>
        <w:outlineLvl w:val="0"/>
        <w:rPr>
          <w:rFonts w:ascii="ＭＳ Ｐゴシック" w:eastAsia="ＭＳ Ｐゴシック" w:hAnsi="ＭＳ Ｐゴシック"/>
          <w:kern w:val="0"/>
          <w:szCs w:val="21"/>
        </w:rPr>
      </w:pPr>
      <w:r w:rsidRPr="00FC2679">
        <w:rPr>
          <w:rFonts w:ascii="ＭＳ Ｐゴシック" w:eastAsia="ＭＳ Ｐゴシック" w:hAnsi="ＭＳ Ｐゴシック" w:cs="ＭＳ ゴシック"/>
          <w:kern w:val="0"/>
          <w:szCs w:val="21"/>
        </w:rPr>
        <w:t xml:space="preserve">(4) </w:t>
      </w:r>
      <w:r w:rsidRPr="00FC2679">
        <w:rPr>
          <w:rFonts w:ascii="ＭＳ Ｐゴシック" w:eastAsia="ＭＳ Ｐゴシック" w:hAnsi="ＭＳ Ｐゴシック" w:cs="ＭＳ ゴシック" w:hint="eastAsia"/>
          <w:kern w:val="0"/>
          <w:szCs w:val="21"/>
        </w:rPr>
        <w:t>遵守事項</w:t>
      </w:r>
    </w:p>
    <w:p w14:paraId="7DA5482A" w14:textId="109F5FAD" w:rsidR="003F7C74" w:rsidRPr="00A01FBA" w:rsidRDefault="00073EE0" w:rsidP="00A01FBA">
      <w:pPr>
        <w:overflowPunct w:val="0"/>
        <w:spacing w:line="284" w:lineRule="exact"/>
        <w:ind w:leftChars="148" w:left="282"/>
        <w:textAlignment w:val="baseline"/>
        <w:rPr>
          <w:rFonts w:ascii="ＭＳ Ｐゴシック" w:eastAsia="ＭＳ Ｐゴシック" w:hAnsi="ＭＳ Ｐゴシック" w:cs="ＭＳ ゴシック"/>
          <w:kern w:val="0"/>
          <w:szCs w:val="21"/>
        </w:rPr>
      </w:pPr>
      <w:r>
        <w:rPr>
          <w:rFonts w:ascii="ＭＳ Ｐゴシック" w:eastAsia="ＭＳ Ｐゴシック" w:hAnsi="ＭＳ Ｐゴシック" w:cs="ＭＳ ゴシック" w:hint="eastAsia"/>
          <w:kern w:val="0"/>
          <w:szCs w:val="21"/>
        </w:rPr>
        <w:t>・</w:t>
      </w:r>
      <w:r w:rsidR="00346DD8" w:rsidRPr="00FC2679">
        <w:rPr>
          <w:rFonts w:ascii="ＭＳ Ｐゴシック" w:eastAsia="ＭＳ Ｐゴシック" w:hAnsi="ＭＳ Ｐゴシック" w:cs="ＭＳ ゴシック" w:hint="eastAsia"/>
          <w:kern w:val="0"/>
          <w:szCs w:val="21"/>
        </w:rPr>
        <w:t>長野県指導事項</w:t>
      </w:r>
      <w:r w:rsidR="00D31A34">
        <w:rPr>
          <w:rFonts w:ascii="ＭＳ Ｐゴシック" w:eastAsia="ＭＳ Ｐゴシック" w:hAnsi="ＭＳ Ｐゴシック" w:cs="ＭＳ ゴシック" w:hint="eastAsia"/>
          <w:kern w:val="0"/>
          <w:szCs w:val="21"/>
        </w:rPr>
        <w:t xml:space="preserve">　</w:t>
      </w:r>
      <w:r w:rsidR="003F7C74" w:rsidRPr="00FC2679">
        <w:rPr>
          <w:rFonts w:ascii="ＭＳ Ｐゴシック" w:eastAsia="ＭＳ Ｐゴシック" w:hAnsi="ＭＳ Ｐゴシック" w:cs="ＭＳ ゴシック" w:hint="eastAsia"/>
          <w:kern w:val="0"/>
          <w:szCs w:val="21"/>
        </w:rPr>
        <w:t>（別紙</w:t>
      </w:r>
      <w:r w:rsidR="00D31A34">
        <w:rPr>
          <w:rFonts w:ascii="ＭＳ Ｐゴシック" w:eastAsia="ＭＳ Ｐゴシック" w:hAnsi="ＭＳ Ｐゴシック" w:cs="ＭＳ ゴシック" w:hint="eastAsia"/>
          <w:kern w:val="0"/>
          <w:szCs w:val="21"/>
        </w:rPr>
        <w:t>-</w:t>
      </w:r>
      <w:r w:rsidR="00A01FBA">
        <w:rPr>
          <w:rFonts w:ascii="ＭＳ Ｐゴシック" w:eastAsia="ＭＳ Ｐゴシック" w:hAnsi="ＭＳ Ｐゴシック" w:cs="ＭＳ ゴシック"/>
          <w:kern w:val="0"/>
          <w:szCs w:val="21"/>
        </w:rPr>
        <w:t>2</w:t>
      </w:r>
      <w:r w:rsidR="003F7C74" w:rsidRPr="00FC2679">
        <w:rPr>
          <w:rFonts w:ascii="ＭＳ Ｐゴシック" w:eastAsia="ＭＳ Ｐゴシック" w:hAnsi="ＭＳ Ｐゴシック" w:cs="ＭＳ ゴシック" w:hint="eastAsia"/>
          <w:kern w:val="0"/>
          <w:szCs w:val="21"/>
        </w:rPr>
        <w:t>）を遵守すること。</w:t>
      </w:r>
    </w:p>
    <w:p w14:paraId="48CE6ED0" w14:textId="77777777" w:rsidR="002B02DC" w:rsidRPr="00FC2679" w:rsidRDefault="002B02DC" w:rsidP="00A4787B">
      <w:pPr>
        <w:overflowPunct w:val="0"/>
        <w:spacing w:line="284" w:lineRule="exact"/>
        <w:ind w:leftChars="73" w:left="139"/>
        <w:textAlignment w:val="baseline"/>
        <w:rPr>
          <w:rFonts w:ascii="ＭＳ Ｐゴシック" w:eastAsia="ＭＳ Ｐゴシック" w:hAnsi="ＭＳ Ｐゴシック"/>
          <w:kern w:val="0"/>
          <w:szCs w:val="21"/>
        </w:rPr>
      </w:pPr>
      <w:r w:rsidRPr="00FC2679">
        <w:rPr>
          <w:rFonts w:ascii="ＭＳ Ｐゴシック" w:eastAsia="ＭＳ Ｐゴシック" w:hAnsi="ＭＳ Ｐゴシック" w:cs="ＭＳ ゴシック"/>
          <w:kern w:val="0"/>
          <w:szCs w:val="21"/>
        </w:rPr>
        <w:t>(</w:t>
      </w:r>
      <w:r w:rsidRPr="00FC2679">
        <w:rPr>
          <w:rFonts w:ascii="ＭＳ Ｐゴシック" w:eastAsia="ＭＳ Ｐゴシック" w:hAnsi="ＭＳ Ｐゴシック" w:hint="eastAsia"/>
          <w:kern w:val="0"/>
          <w:szCs w:val="21"/>
        </w:rPr>
        <w:t>5</w:t>
      </w:r>
      <w:r w:rsidRPr="00FC2679">
        <w:rPr>
          <w:rFonts w:ascii="ＭＳ Ｐゴシック" w:eastAsia="ＭＳ Ｐゴシック" w:hAnsi="ＭＳ Ｐゴシック" w:cs="ＭＳ ゴシック"/>
          <w:kern w:val="0"/>
          <w:szCs w:val="21"/>
        </w:rPr>
        <w:t>)</w:t>
      </w:r>
      <w:r w:rsidRPr="00FC2679">
        <w:rPr>
          <w:rFonts w:ascii="ＭＳ Ｐゴシック" w:eastAsia="ＭＳ Ｐゴシック" w:hAnsi="ＭＳ Ｐゴシック" w:cs="ＭＳ ゴシック" w:hint="eastAsia"/>
          <w:kern w:val="0"/>
          <w:szCs w:val="21"/>
        </w:rPr>
        <w:t>不正軽油撲滅対策</w:t>
      </w:r>
    </w:p>
    <w:p w14:paraId="327E0FA2" w14:textId="77777777" w:rsidR="003F7C74" w:rsidRPr="00FC2679" w:rsidRDefault="003F7C74" w:rsidP="00073EE0">
      <w:pPr>
        <w:overflowPunct w:val="0"/>
        <w:spacing w:line="284" w:lineRule="exact"/>
        <w:ind w:leftChars="147" w:left="280" w:firstLineChars="2" w:firstLine="4"/>
        <w:textAlignment w:val="baseline"/>
        <w:rPr>
          <w:rFonts w:ascii="ＭＳ Ｐゴシック" w:eastAsia="ＭＳ Ｐゴシック" w:hAnsi="ＭＳ Ｐゴシック"/>
          <w:kern w:val="0"/>
          <w:szCs w:val="21"/>
        </w:rPr>
      </w:pPr>
      <w:r w:rsidRPr="00FC2679">
        <w:rPr>
          <w:rFonts w:ascii="ＭＳ Ｐゴシック" w:eastAsia="ＭＳ Ｐゴシック" w:hAnsi="ＭＳ Ｐゴシック" w:cs="ＭＳ ゴシック" w:hint="eastAsia"/>
          <w:kern w:val="0"/>
          <w:szCs w:val="21"/>
        </w:rPr>
        <w:t>・軽油を燃料とする車両及び建設機械等には、ガソリンスタンド等で販売されている適性な軽油を使用すること。</w:t>
      </w:r>
    </w:p>
    <w:p w14:paraId="292A8D2C" w14:textId="0850E5E4" w:rsidR="003F7C74" w:rsidRDefault="003F7C74" w:rsidP="00073EE0">
      <w:pPr>
        <w:overflowPunct w:val="0"/>
        <w:spacing w:line="284" w:lineRule="exact"/>
        <w:ind w:leftChars="147" w:left="280" w:firstLineChars="2" w:firstLine="4"/>
        <w:textAlignment w:val="baseline"/>
        <w:rPr>
          <w:rFonts w:ascii="ＭＳ Ｐゴシック" w:eastAsia="ＭＳ Ｐゴシック" w:hAnsi="ＭＳ Ｐゴシック" w:cs="ＭＳ ゴシック"/>
          <w:kern w:val="0"/>
          <w:szCs w:val="21"/>
        </w:rPr>
      </w:pPr>
      <w:r w:rsidRPr="00FC2679">
        <w:rPr>
          <w:rFonts w:ascii="ＭＳ Ｐゴシック" w:eastAsia="ＭＳ Ｐゴシック" w:hAnsi="ＭＳ Ｐゴシック" w:cs="ＭＳ ゴシック" w:hint="eastAsia"/>
          <w:kern w:val="0"/>
          <w:szCs w:val="21"/>
        </w:rPr>
        <w:t>・県庁税務課及び各</w:t>
      </w:r>
      <w:r w:rsidR="00377E9A">
        <w:rPr>
          <w:rFonts w:ascii="ＭＳ Ｐゴシック" w:eastAsia="ＭＳ Ｐゴシック" w:hAnsi="ＭＳ Ｐゴシック" w:cs="ＭＳ ゴシック" w:hint="eastAsia"/>
          <w:kern w:val="0"/>
          <w:szCs w:val="21"/>
        </w:rPr>
        <w:t>県税事務所</w:t>
      </w:r>
      <w:r w:rsidRPr="00FC2679">
        <w:rPr>
          <w:rFonts w:ascii="ＭＳ Ｐゴシック" w:eastAsia="ＭＳ Ｐゴシック" w:hAnsi="ＭＳ Ｐゴシック" w:cs="ＭＳ ゴシック" w:hint="eastAsia"/>
          <w:kern w:val="0"/>
          <w:szCs w:val="21"/>
        </w:rPr>
        <w:t>がおこなう燃料の抜き取り調査等に協力すること。</w:t>
      </w:r>
    </w:p>
    <w:p w14:paraId="5E264832" w14:textId="73281A46" w:rsidR="00A4787B" w:rsidRDefault="00A4787B" w:rsidP="00A4787B">
      <w:pPr>
        <w:overflowPunct w:val="0"/>
        <w:spacing w:line="284" w:lineRule="exact"/>
        <w:ind w:leftChars="73" w:left="141" w:hangingChars="1" w:hanging="2"/>
        <w:textAlignment w:val="baseline"/>
        <w:rPr>
          <w:rFonts w:ascii="ＭＳ Ｐゴシック" w:eastAsia="ＭＳ Ｐゴシック" w:hAnsi="ＭＳ Ｐゴシック" w:cs="ＭＳ ゴシック"/>
          <w:kern w:val="0"/>
          <w:szCs w:val="21"/>
        </w:rPr>
      </w:pPr>
      <w:r>
        <w:rPr>
          <w:rFonts w:ascii="ＭＳ Ｐゴシック" w:eastAsia="ＭＳ Ｐゴシック" w:hAnsi="ＭＳ Ｐゴシック" w:cs="ＭＳ ゴシック" w:hint="eastAsia"/>
          <w:kern w:val="0"/>
          <w:szCs w:val="21"/>
        </w:rPr>
        <w:t>(6)処理場</w:t>
      </w:r>
    </w:p>
    <w:p w14:paraId="7F53EDAA" w14:textId="41E076B7" w:rsidR="00A4787B" w:rsidRDefault="00A4787B" w:rsidP="00073EE0">
      <w:pPr>
        <w:overflowPunct w:val="0"/>
        <w:spacing w:line="284" w:lineRule="exact"/>
        <w:ind w:leftChars="148" w:left="425" w:hangingChars="75" w:hanging="143"/>
        <w:textAlignment w:val="baseline"/>
        <w:rPr>
          <w:rFonts w:ascii="ＭＳ Ｐゴシック" w:eastAsia="ＭＳ Ｐゴシック" w:hAnsi="ＭＳ Ｐゴシック" w:cs="ＭＳ ゴシック"/>
          <w:kern w:val="0"/>
          <w:szCs w:val="21"/>
        </w:rPr>
      </w:pPr>
      <w:r>
        <w:rPr>
          <w:rFonts w:ascii="ＭＳ Ｐゴシック" w:eastAsia="ＭＳ Ｐゴシック" w:hAnsi="ＭＳ Ｐゴシック" w:cs="ＭＳ ゴシック" w:hint="eastAsia"/>
          <w:kern w:val="0"/>
          <w:szCs w:val="21"/>
        </w:rPr>
        <w:t>・建設副産物等の処理場は、積算上の条件であり、処理場を指定するものではない。また、積算上の条件と違う処理場を利用する場合、請負者の都合によるものは、原則として変更の対象としない。</w:t>
      </w:r>
    </w:p>
    <w:p w14:paraId="5B3721B3" w14:textId="72872554" w:rsidR="006673D4" w:rsidRDefault="006673D4" w:rsidP="00073EE0">
      <w:pPr>
        <w:overflowPunct w:val="0"/>
        <w:spacing w:line="284" w:lineRule="exact"/>
        <w:ind w:leftChars="148" w:left="425" w:hangingChars="75" w:hanging="143"/>
        <w:textAlignment w:val="baseline"/>
        <w:rPr>
          <w:rFonts w:ascii="ＭＳ Ｐゴシック" w:eastAsia="ＭＳ Ｐゴシック" w:hAnsi="ＭＳ Ｐゴシック" w:cs="ＭＳ ゴシック"/>
          <w:kern w:val="0"/>
          <w:szCs w:val="21"/>
        </w:rPr>
      </w:pPr>
      <w:r>
        <w:rPr>
          <w:rFonts w:ascii="ＭＳ Ｐゴシック" w:eastAsia="ＭＳ Ｐゴシック" w:hAnsi="ＭＳ Ｐゴシック" w:cs="ＭＳ ゴシック" w:hint="eastAsia"/>
          <w:kern w:val="0"/>
          <w:szCs w:val="21"/>
        </w:rPr>
        <w:t>・処理場は、建設副産物処分業許可を受けている処理場を利用すること。</w:t>
      </w:r>
    </w:p>
    <w:p w14:paraId="5A0AF259" w14:textId="46E7D605" w:rsidR="00DD1ACA" w:rsidRDefault="00DD1ACA" w:rsidP="007079FA">
      <w:pPr>
        <w:overflowPunct w:val="0"/>
        <w:spacing w:line="284" w:lineRule="exact"/>
        <w:ind w:leftChars="75" w:left="280" w:hangingChars="72" w:hanging="137"/>
        <w:textAlignment w:val="baseline"/>
        <w:rPr>
          <w:rFonts w:ascii="ＭＳ Ｐゴシック" w:eastAsia="ＭＳ Ｐゴシック" w:hAnsi="ＭＳ Ｐゴシック" w:cs="ＭＳ ゴシック"/>
          <w:kern w:val="0"/>
          <w:szCs w:val="21"/>
        </w:rPr>
      </w:pPr>
      <w:r>
        <w:rPr>
          <w:rFonts w:ascii="ＭＳ Ｐゴシック" w:eastAsia="ＭＳ Ｐゴシック" w:hAnsi="ＭＳ Ｐゴシック" w:cs="ＭＳ ゴシック" w:hint="eastAsia"/>
          <w:kern w:val="0"/>
          <w:szCs w:val="21"/>
        </w:rPr>
        <w:t>(7)情報共有システム</w:t>
      </w:r>
    </w:p>
    <w:p w14:paraId="3A52AE1B" w14:textId="1D8C2BAF" w:rsidR="00DD1ACA" w:rsidRDefault="00DD1ACA" w:rsidP="007079FA">
      <w:pPr>
        <w:overflowPunct w:val="0"/>
        <w:spacing w:line="284" w:lineRule="exact"/>
        <w:ind w:leftChars="149" w:left="425" w:hangingChars="74" w:hanging="141"/>
        <w:textAlignment w:val="baseline"/>
        <w:rPr>
          <w:rFonts w:ascii="ＭＳ Ｐゴシック" w:eastAsia="ＭＳ Ｐゴシック" w:hAnsi="ＭＳ Ｐゴシック" w:cs="ＭＳ ゴシック"/>
          <w:kern w:val="0"/>
          <w:szCs w:val="21"/>
        </w:rPr>
      </w:pPr>
      <w:r>
        <w:rPr>
          <w:rFonts w:ascii="ＭＳ Ｐゴシック" w:eastAsia="ＭＳ Ｐゴシック" w:hAnsi="ＭＳ Ｐゴシック" w:cs="ＭＳ ゴシック" w:hint="eastAsia"/>
          <w:kern w:val="0"/>
          <w:szCs w:val="21"/>
        </w:rPr>
        <w:t>・本工事は、情報共有システムの対象工事である。利用にあたっては、情報共有システム実施要領</w:t>
      </w:r>
      <w:r w:rsidR="00D31A34">
        <w:rPr>
          <w:rFonts w:ascii="ＭＳ Ｐゴシック" w:eastAsia="ＭＳ Ｐゴシック" w:hAnsi="ＭＳ Ｐゴシック" w:cs="ＭＳ ゴシック" w:hint="eastAsia"/>
          <w:kern w:val="0"/>
          <w:szCs w:val="21"/>
        </w:rPr>
        <w:t xml:space="preserve">　</w:t>
      </w:r>
      <w:r>
        <w:rPr>
          <w:rFonts w:ascii="ＭＳ Ｐゴシック" w:eastAsia="ＭＳ Ｐゴシック" w:hAnsi="ＭＳ Ｐゴシック" w:cs="ＭＳ ゴシック" w:hint="eastAsia"/>
          <w:kern w:val="0"/>
          <w:szCs w:val="21"/>
        </w:rPr>
        <w:t>(別紙-</w:t>
      </w:r>
      <w:r w:rsidR="00A01FBA">
        <w:rPr>
          <w:rFonts w:ascii="ＭＳ Ｐゴシック" w:eastAsia="ＭＳ Ｐゴシック" w:hAnsi="ＭＳ Ｐゴシック" w:cs="ＭＳ ゴシック"/>
          <w:kern w:val="0"/>
          <w:szCs w:val="21"/>
        </w:rPr>
        <w:t>3</w:t>
      </w:r>
      <w:r>
        <w:rPr>
          <w:rFonts w:ascii="ＭＳ Ｐゴシック" w:eastAsia="ＭＳ Ｐゴシック" w:hAnsi="ＭＳ Ｐゴシック" w:cs="ＭＳ ゴシック" w:hint="eastAsia"/>
          <w:kern w:val="0"/>
          <w:szCs w:val="21"/>
        </w:rPr>
        <w:t>)によるものとする。</w:t>
      </w:r>
    </w:p>
    <w:p w14:paraId="3C54D4D2" w14:textId="0370E2F7" w:rsidR="007079FA" w:rsidRDefault="007079FA" w:rsidP="00DD1ACA">
      <w:pPr>
        <w:overflowPunct w:val="0"/>
        <w:spacing w:line="284" w:lineRule="exact"/>
        <w:ind w:leftChars="73" w:left="282" w:hangingChars="75" w:hanging="143"/>
        <w:textAlignment w:val="baseline"/>
        <w:rPr>
          <w:rFonts w:ascii="ＭＳ Ｐゴシック" w:eastAsia="ＭＳ Ｐゴシック" w:hAnsi="ＭＳ Ｐゴシック" w:cs="ＭＳ ゴシック"/>
          <w:kern w:val="0"/>
          <w:szCs w:val="21"/>
        </w:rPr>
      </w:pPr>
      <w:bookmarkStart w:id="5" w:name="_Hlk125530886"/>
      <w:r>
        <w:rPr>
          <w:rFonts w:ascii="ＭＳ Ｐゴシック" w:eastAsia="ＭＳ Ｐゴシック" w:hAnsi="ＭＳ Ｐゴシック" w:cs="ＭＳ ゴシック" w:hint="eastAsia"/>
          <w:kern w:val="0"/>
          <w:szCs w:val="21"/>
        </w:rPr>
        <w:t>(8)法定外の労災保険付保</w:t>
      </w:r>
    </w:p>
    <w:p w14:paraId="1CBFE0CB" w14:textId="37BAA6A9" w:rsidR="007079FA" w:rsidRPr="00A4787B" w:rsidRDefault="007079FA" w:rsidP="007079FA">
      <w:pPr>
        <w:overflowPunct w:val="0"/>
        <w:spacing w:line="284" w:lineRule="exact"/>
        <w:ind w:leftChars="149" w:left="425" w:hangingChars="74" w:hanging="141"/>
        <w:textAlignment w:val="baseline"/>
        <w:rPr>
          <w:rFonts w:ascii="ＭＳ Ｐゴシック" w:eastAsia="ＭＳ Ｐゴシック" w:hAnsi="ＭＳ Ｐゴシック" w:cs="ＭＳ ゴシック"/>
          <w:kern w:val="0"/>
          <w:szCs w:val="21"/>
        </w:rPr>
      </w:pPr>
      <w:r>
        <w:rPr>
          <w:rFonts w:ascii="ＭＳ Ｐゴシック" w:eastAsia="ＭＳ Ｐゴシック" w:hAnsi="ＭＳ Ｐゴシック" w:cs="ＭＳ ゴシック" w:hint="eastAsia"/>
          <w:kern w:val="0"/>
          <w:szCs w:val="21"/>
        </w:rPr>
        <w:t>・本工事において、受注者は法定外の労災保険に付し、保険</w:t>
      </w:r>
      <w:r w:rsidR="00C8469E">
        <w:rPr>
          <w:rFonts w:ascii="ＭＳ Ｐゴシック" w:eastAsia="ＭＳ Ｐゴシック" w:hAnsi="ＭＳ Ｐゴシック" w:cs="ＭＳ ゴシック" w:hint="eastAsia"/>
          <w:kern w:val="0"/>
          <w:szCs w:val="21"/>
        </w:rPr>
        <w:t>契約</w:t>
      </w:r>
      <w:r>
        <w:rPr>
          <w:rFonts w:ascii="ＭＳ Ｐゴシック" w:eastAsia="ＭＳ Ｐゴシック" w:hAnsi="ＭＳ Ｐゴシック" w:cs="ＭＳ ゴシック" w:hint="eastAsia"/>
          <w:kern w:val="0"/>
          <w:szCs w:val="21"/>
        </w:rPr>
        <w:t>の証券又はこれに代わるものの写しを契約時に提出することを原則とする。</w:t>
      </w:r>
    </w:p>
    <w:bookmarkEnd w:id="5"/>
    <w:p w14:paraId="6076AA39" w14:textId="77777777" w:rsidR="0020467D" w:rsidRPr="00FC2679" w:rsidRDefault="0020467D" w:rsidP="003F7C74">
      <w:pPr>
        <w:overflowPunct w:val="0"/>
        <w:spacing w:line="314" w:lineRule="exact"/>
        <w:textAlignment w:val="baseline"/>
        <w:rPr>
          <w:rFonts w:ascii="ＭＳ Ｐゴシック" w:eastAsia="ＭＳ Ｐゴシック" w:hAnsi="ＭＳ Ｐゴシック" w:cs="ＭＳ ゴシック"/>
          <w:bCs/>
          <w:kern w:val="0"/>
          <w:sz w:val="24"/>
        </w:rPr>
      </w:pPr>
    </w:p>
    <w:p w14:paraId="436D335C" w14:textId="48A36776" w:rsidR="003F7C74" w:rsidRPr="00FC2679" w:rsidRDefault="00765EE5" w:rsidP="003F7C74">
      <w:pPr>
        <w:overflowPunct w:val="0"/>
        <w:spacing w:line="314" w:lineRule="exact"/>
        <w:textAlignment w:val="baseline"/>
        <w:rPr>
          <w:rFonts w:ascii="ＭＳ Ｐゴシック" w:eastAsia="ＭＳ Ｐゴシック" w:hAnsi="ＭＳ Ｐゴシック"/>
          <w:kern w:val="0"/>
          <w:szCs w:val="21"/>
        </w:rPr>
      </w:pPr>
      <w:r w:rsidRPr="00FC2679">
        <w:rPr>
          <w:rFonts w:ascii="ＭＳ Ｐゴシック" w:eastAsia="ＭＳ Ｐゴシック" w:hAnsi="ＭＳ Ｐゴシック" w:cs="ＭＳ ゴシック" w:hint="eastAsia"/>
          <w:bCs/>
          <w:kern w:val="0"/>
          <w:sz w:val="24"/>
        </w:rPr>
        <w:t>13</w:t>
      </w:r>
      <w:r w:rsidR="003F7C74" w:rsidRPr="00FC2679">
        <w:rPr>
          <w:rFonts w:ascii="ＭＳ Ｐゴシック" w:eastAsia="ＭＳ Ｐゴシック" w:hAnsi="ＭＳ Ｐゴシック" w:cs="ＭＳ ゴシック" w:hint="eastAsia"/>
          <w:bCs/>
          <w:kern w:val="0"/>
          <w:sz w:val="24"/>
        </w:rPr>
        <w:t xml:space="preserve"> 注意事項</w:t>
      </w:r>
    </w:p>
    <w:p w14:paraId="4F58246A" w14:textId="77777777" w:rsidR="003F7C74" w:rsidRPr="00FC2679" w:rsidRDefault="003F7C74" w:rsidP="007B29DF">
      <w:pPr>
        <w:overflowPunct w:val="0"/>
        <w:spacing w:line="284" w:lineRule="exact"/>
        <w:ind w:leftChars="74" w:left="141"/>
        <w:textAlignment w:val="baseline"/>
        <w:rPr>
          <w:rFonts w:ascii="ＭＳ Ｐゴシック" w:eastAsia="ＭＳ Ｐゴシック" w:hAnsi="ＭＳ Ｐゴシック" w:cs="ＭＳ ゴシック"/>
          <w:kern w:val="0"/>
          <w:szCs w:val="21"/>
        </w:rPr>
      </w:pPr>
      <w:r w:rsidRPr="00FC2679">
        <w:rPr>
          <w:rFonts w:ascii="ＭＳ Ｐゴシック" w:eastAsia="ＭＳ Ｐゴシック" w:hAnsi="ＭＳ Ｐゴシック" w:cs="ＭＳ ゴシック" w:hint="eastAsia"/>
          <w:kern w:val="0"/>
          <w:szCs w:val="21"/>
        </w:rPr>
        <w:t>(1)監督</w:t>
      </w:r>
      <w:r w:rsidR="004E1393" w:rsidRPr="00FC2679">
        <w:rPr>
          <w:rFonts w:ascii="ＭＳ Ｐゴシック" w:eastAsia="ＭＳ Ｐゴシック" w:hAnsi="ＭＳ Ｐゴシック" w:cs="ＭＳ ゴシック" w:hint="eastAsia"/>
          <w:kern w:val="0"/>
          <w:szCs w:val="21"/>
        </w:rPr>
        <w:t>員・副監督員</w:t>
      </w:r>
    </w:p>
    <w:p w14:paraId="3BE2F718" w14:textId="37B0156D" w:rsidR="004E1393" w:rsidRPr="00FC2679" w:rsidRDefault="004E1393" w:rsidP="00A4787B">
      <w:pPr>
        <w:overflowPunct w:val="0"/>
        <w:spacing w:line="284" w:lineRule="exact"/>
        <w:ind w:leftChars="96" w:left="565" w:hangingChars="200" w:hanging="382"/>
        <w:textAlignment w:val="baseline"/>
        <w:rPr>
          <w:rFonts w:ascii="ＭＳ Ｐゴシック" w:eastAsia="ＭＳ Ｐゴシック" w:hAnsi="ＭＳ Ｐゴシック" w:cs="ＭＳ 明朝"/>
          <w:szCs w:val="21"/>
        </w:rPr>
      </w:pPr>
      <w:r w:rsidRPr="00FC2679">
        <w:rPr>
          <w:rFonts w:ascii="ＭＳ Ｐゴシック" w:eastAsia="ＭＳ Ｐゴシック" w:hAnsi="ＭＳ Ｐゴシック" w:cs="ＭＳ ゴシック" w:hint="eastAsia"/>
          <w:kern w:val="0"/>
          <w:szCs w:val="21"/>
        </w:rPr>
        <w:t xml:space="preserve">　</w:t>
      </w:r>
      <w:r w:rsidR="003F7C74" w:rsidRPr="00FC2679">
        <w:rPr>
          <w:rFonts w:ascii="ＭＳ Ｐゴシック" w:eastAsia="ＭＳ Ｐゴシック" w:hAnsi="ＭＳ Ｐゴシック" w:cs="ＭＳ ゴシック" w:hint="eastAsia"/>
          <w:kern w:val="0"/>
          <w:szCs w:val="21"/>
        </w:rPr>
        <w:t>・</w:t>
      </w:r>
      <w:r w:rsidR="003F7C74" w:rsidRPr="00FC2679">
        <w:rPr>
          <w:rFonts w:ascii="ＭＳ Ｐゴシック" w:eastAsia="ＭＳ Ｐゴシック" w:hAnsi="ＭＳ Ｐゴシック" w:cs="ＭＳ 明朝" w:hint="eastAsia"/>
          <w:szCs w:val="21"/>
        </w:rPr>
        <w:t>本工事は、</w:t>
      </w:r>
      <w:r w:rsidR="00034879" w:rsidRPr="00FC2679">
        <w:rPr>
          <w:rFonts w:ascii="ＭＳ Ｐゴシック" w:eastAsia="ＭＳ Ｐゴシック" w:hAnsi="ＭＳ Ｐゴシック" w:cs="ＭＳ 明朝" w:hint="eastAsia"/>
          <w:szCs w:val="21"/>
        </w:rPr>
        <w:t>監督員を白馬村</w:t>
      </w:r>
      <w:r w:rsidR="00B40663" w:rsidRPr="00FC2679">
        <w:rPr>
          <w:rFonts w:ascii="ＭＳ Ｐゴシック" w:eastAsia="ＭＳ Ｐゴシック" w:hAnsi="ＭＳ Ｐゴシック" w:cs="ＭＳ 明朝" w:hint="eastAsia"/>
          <w:szCs w:val="21"/>
        </w:rPr>
        <w:t>職員、副監督員を</w:t>
      </w:r>
      <w:r w:rsidR="00630176" w:rsidRPr="00FC2679">
        <w:rPr>
          <w:rFonts w:ascii="ＭＳ Ｐゴシック" w:eastAsia="ＭＳ Ｐゴシック" w:hAnsi="ＭＳ Ｐゴシック" w:cs="ＭＳ 明朝" w:hint="eastAsia"/>
          <w:szCs w:val="21"/>
        </w:rPr>
        <w:t>北アルプス広域連合職員</w:t>
      </w:r>
      <w:r w:rsidR="003F7C74" w:rsidRPr="00FC2679">
        <w:rPr>
          <w:rFonts w:ascii="ＭＳ Ｐゴシック" w:eastAsia="ＭＳ Ｐゴシック" w:hAnsi="ＭＳ Ｐゴシック" w:cs="ＭＳ 明朝" w:hint="eastAsia"/>
          <w:szCs w:val="21"/>
        </w:rPr>
        <w:t>が実施する</w:t>
      </w:r>
      <w:r w:rsidR="00B40663" w:rsidRPr="00FC2679">
        <w:rPr>
          <w:rFonts w:ascii="ＭＳ Ｐゴシック" w:eastAsia="ＭＳ Ｐゴシック" w:hAnsi="ＭＳ Ｐゴシック" w:cs="ＭＳ 明朝" w:hint="eastAsia"/>
          <w:szCs w:val="21"/>
        </w:rPr>
        <w:t>。副監督員が</w:t>
      </w:r>
      <w:r w:rsidRPr="00FC2679">
        <w:rPr>
          <w:rFonts w:ascii="ＭＳ Ｐゴシック" w:eastAsia="ＭＳ Ｐゴシック" w:hAnsi="ＭＳ Ｐゴシック" w:cs="ＭＳ 明朝" w:hint="eastAsia"/>
          <w:szCs w:val="21"/>
        </w:rPr>
        <w:t>監督員に代わって施工上必要な指示、承諾及び協議並びに審査、立</w:t>
      </w:r>
      <w:r w:rsidR="003F7C74" w:rsidRPr="00FC2679">
        <w:rPr>
          <w:rFonts w:ascii="ＭＳ Ｐゴシック" w:eastAsia="ＭＳ Ｐゴシック" w:hAnsi="ＭＳ Ｐゴシック" w:cs="ＭＳ 明朝" w:hint="eastAsia"/>
          <w:szCs w:val="21"/>
        </w:rPr>
        <w:t>ち会い、検測、観察等を行う際には、その事務に関する限りにおいて監督員と同様に取り扱うこと。</w:t>
      </w:r>
    </w:p>
    <w:p w14:paraId="3E6BA612" w14:textId="3EFD0F68" w:rsidR="004E1393" w:rsidRPr="00FC2679" w:rsidRDefault="004E1393" w:rsidP="00A4787B">
      <w:pPr>
        <w:overflowPunct w:val="0"/>
        <w:spacing w:line="284" w:lineRule="exact"/>
        <w:ind w:leftChars="96" w:left="465" w:hangingChars="148" w:hanging="282"/>
        <w:textAlignment w:val="baseline"/>
        <w:rPr>
          <w:rFonts w:ascii="ＭＳ Ｐゴシック" w:eastAsia="ＭＳ Ｐゴシック" w:hAnsi="ＭＳ Ｐゴシック" w:cs="ＭＳ 明朝"/>
          <w:szCs w:val="21"/>
        </w:rPr>
      </w:pPr>
      <w:r w:rsidRPr="00FC2679">
        <w:rPr>
          <w:rFonts w:ascii="ＭＳ Ｐゴシック" w:eastAsia="ＭＳ Ｐゴシック" w:hAnsi="ＭＳ Ｐゴシック" w:cs="ＭＳ 明朝" w:hint="eastAsia"/>
          <w:szCs w:val="21"/>
        </w:rPr>
        <w:t xml:space="preserve">　</w:t>
      </w:r>
      <w:r w:rsidR="003F7C74" w:rsidRPr="00FC2679">
        <w:rPr>
          <w:rFonts w:ascii="ＭＳ Ｐゴシック" w:eastAsia="ＭＳ Ｐゴシック" w:hAnsi="ＭＳ Ｐゴシック" w:cs="ＭＳ 明朝" w:hint="eastAsia"/>
          <w:szCs w:val="21"/>
        </w:rPr>
        <w:t>・監督員から請負者に対して指示又は通知を行う場合は、</w:t>
      </w:r>
      <w:r w:rsidR="00B40663" w:rsidRPr="00FC2679">
        <w:rPr>
          <w:rFonts w:ascii="ＭＳ Ｐゴシック" w:eastAsia="ＭＳ Ｐゴシック" w:hAnsi="ＭＳ Ｐゴシック" w:cs="ＭＳ 明朝" w:hint="eastAsia"/>
          <w:szCs w:val="21"/>
        </w:rPr>
        <w:t>副監督員</w:t>
      </w:r>
      <w:r w:rsidRPr="00FC2679">
        <w:rPr>
          <w:rFonts w:ascii="ＭＳ Ｐゴシック" w:eastAsia="ＭＳ Ｐゴシック" w:hAnsi="ＭＳ Ｐゴシック" w:cs="ＭＳ 明朝" w:hint="eastAsia"/>
          <w:szCs w:val="21"/>
        </w:rPr>
        <w:t>を通じて行うことがある。この場合、</w:t>
      </w:r>
      <w:r w:rsidR="003F7C74" w:rsidRPr="00FC2679">
        <w:rPr>
          <w:rFonts w:ascii="ＭＳ Ｐゴシック" w:eastAsia="ＭＳ Ｐゴシック" w:hAnsi="ＭＳ Ｐゴシック" w:cs="ＭＳ 明朝" w:hint="eastAsia"/>
          <w:szCs w:val="21"/>
        </w:rPr>
        <w:t>監督員から直接指示又は通知があったものと同様に取り扱うこと。</w:t>
      </w:r>
    </w:p>
    <w:p w14:paraId="42CEE086" w14:textId="5CC6AE4C" w:rsidR="004E1393" w:rsidRDefault="004E1393" w:rsidP="00A4787B">
      <w:pPr>
        <w:overflowPunct w:val="0"/>
        <w:spacing w:line="284" w:lineRule="exact"/>
        <w:ind w:leftChars="96" w:left="183"/>
        <w:textAlignment w:val="baseline"/>
        <w:rPr>
          <w:rFonts w:ascii="ＭＳ Ｐゴシック" w:eastAsia="ＭＳ Ｐゴシック" w:hAnsi="ＭＳ Ｐゴシック" w:cs="ＭＳ 明朝"/>
          <w:szCs w:val="21"/>
        </w:rPr>
      </w:pPr>
      <w:r w:rsidRPr="00FC2679">
        <w:rPr>
          <w:rFonts w:ascii="ＭＳ Ｐゴシック" w:eastAsia="ＭＳ Ｐゴシック" w:hAnsi="ＭＳ Ｐゴシック" w:cs="ＭＳ 明朝" w:hint="eastAsia"/>
          <w:szCs w:val="21"/>
        </w:rPr>
        <w:lastRenderedPageBreak/>
        <w:t xml:space="preserve">　・</w:t>
      </w:r>
      <w:r w:rsidR="003F7C74" w:rsidRPr="00FC2679">
        <w:rPr>
          <w:rFonts w:ascii="ＭＳ Ｐゴシック" w:eastAsia="ＭＳ Ｐゴシック" w:hAnsi="ＭＳ Ｐゴシック" w:cs="ＭＳ 明朝" w:hint="eastAsia"/>
          <w:szCs w:val="21"/>
        </w:rPr>
        <w:t>監督員から請負者に対して直接指示があった場合には、速やかに</w:t>
      </w:r>
      <w:r w:rsidR="00B40663" w:rsidRPr="00FC2679">
        <w:rPr>
          <w:rFonts w:ascii="ＭＳ Ｐゴシック" w:eastAsia="ＭＳ Ｐゴシック" w:hAnsi="ＭＳ Ｐゴシック" w:cs="ＭＳ 明朝" w:hint="eastAsia"/>
          <w:szCs w:val="21"/>
        </w:rPr>
        <w:t>副監督員</w:t>
      </w:r>
      <w:r w:rsidR="003F7C74" w:rsidRPr="00FC2679">
        <w:rPr>
          <w:rFonts w:ascii="ＭＳ Ｐゴシック" w:eastAsia="ＭＳ Ｐゴシック" w:hAnsi="ＭＳ Ｐゴシック" w:cs="ＭＳ 明朝" w:hint="eastAsia"/>
          <w:szCs w:val="21"/>
        </w:rPr>
        <w:t>に報告すること。</w:t>
      </w:r>
    </w:p>
    <w:p w14:paraId="4D197732" w14:textId="1DC9E029" w:rsidR="00DD1ACA" w:rsidRPr="00FC2679" w:rsidRDefault="00DD1ACA" w:rsidP="00A4787B">
      <w:pPr>
        <w:overflowPunct w:val="0"/>
        <w:spacing w:line="284" w:lineRule="exact"/>
        <w:ind w:leftChars="96" w:left="183"/>
        <w:textAlignment w:val="baseline"/>
        <w:rPr>
          <w:rFonts w:ascii="ＭＳ Ｐゴシック" w:eastAsia="ＭＳ Ｐゴシック" w:hAnsi="ＭＳ Ｐゴシック" w:cs="ＭＳ 明朝"/>
          <w:szCs w:val="21"/>
        </w:rPr>
      </w:pPr>
      <w:r>
        <w:rPr>
          <w:rFonts w:ascii="ＭＳ Ｐゴシック" w:eastAsia="ＭＳ Ｐゴシック" w:hAnsi="ＭＳ Ｐゴシック" w:cs="ＭＳ 明朝" w:hint="eastAsia"/>
          <w:szCs w:val="21"/>
        </w:rPr>
        <w:t xml:space="preserve">　・工事書類(工事打合せ簿等)の提出は、原則副監督員へ提出するものとする。</w:t>
      </w:r>
    </w:p>
    <w:p w14:paraId="1588424F" w14:textId="77777777" w:rsidR="004E1393" w:rsidRPr="00FC2679" w:rsidRDefault="004E1393" w:rsidP="00A4787B">
      <w:pPr>
        <w:overflowPunct w:val="0"/>
        <w:spacing w:line="284" w:lineRule="exact"/>
        <w:ind w:leftChars="96" w:left="183"/>
        <w:textAlignment w:val="baseline"/>
        <w:rPr>
          <w:rFonts w:ascii="ＭＳ Ｐゴシック" w:eastAsia="ＭＳ Ｐゴシック" w:hAnsi="ＭＳ Ｐゴシック" w:cs="ＭＳ 明朝"/>
          <w:szCs w:val="21"/>
        </w:rPr>
      </w:pPr>
      <w:r w:rsidRPr="00FC2679">
        <w:rPr>
          <w:rFonts w:ascii="ＭＳ Ｐゴシック" w:eastAsia="ＭＳ Ｐゴシック" w:hAnsi="ＭＳ Ｐゴシック" w:cs="ＭＳ 明朝" w:hint="eastAsia"/>
          <w:szCs w:val="21"/>
        </w:rPr>
        <w:t xml:space="preserve">　</w:t>
      </w:r>
      <w:r w:rsidR="003F7C74" w:rsidRPr="00FC2679">
        <w:rPr>
          <w:rFonts w:ascii="ＭＳ Ｐゴシック" w:eastAsia="ＭＳ Ｐゴシック" w:hAnsi="ＭＳ Ｐゴシック" w:cs="ＭＳ 明朝" w:hint="eastAsia"/>
          <w:szCs w:val="21"/>
        </w:rPr>
        <w:t>・</w:t>
      </w:r>
      <w:r w:rsidR="00B40663" w:rsidRPr="00FC2679">
        <w:rPr>
          <w:rFonts w:ascii="ＭＳ Ｐゴシック" w:eastAsia="ＭＳ Ｐゴシック" w:hAnsi="ＭＳ Ｐゴシック" w:cs="ＭＳ 明朝"/>
          <w:szCs w:val="21"/>
        </w:rPr>
        <w:t>請負者が監督員に対して行う報告又は通知等は、</w:t>
      </w:r>
      <w:r w:rsidR="00B40663" w:rsidRPr="00FC2679">
        <w:rPr>
          <w:rFonts w:ascii="ＭＳ Ｐゴシック" w:eastAsia="ＭＳ Ｐゴシック" w:hAnsi="ＭＳ Ｐゴシック" w:cs="ＭＳ 明朝" w:hint="eastAsia"/>
          <w:szCs w:val="21"/>
        </w:rPr>
        <w:t>副監督員</w:t>
      </w:r>
      <w:r w:rsidR="003F7C74" w:rsidRPr="00FC2679">
        <w:rPr>
          <w:rFonts w:ascii="ＭＳ Ｐゴシック" w:eastAsia="ＭＳ Ｐゴシック" w:hAnsi="ＭＳ Ｐゴシック" w:cs="ＭＳ 明朝"/>
          <w:szCs w:val="21"/>
        </w:rPr>
        <w:t>を通じて行うことができるものとする。</w:t>
      </w:r>
    </w:p>
    <w:p w14:paraId="27648B12" w14:textId="37578174" w:rsidR="004E1393" w:rsidRDefault="004E1393" w:rsidP="00A4787B">
      <w:pPr>
        <w:overflowPunct w:val="0"/>
        <w:spacing w:line="284" w:lineRule="exact"/>
        <w:ind w:leftChars="96" w:left="183"/>
        <w:textAlignment w:val="baseline"/>
        <w:rPr>
          <w:rFonts w:ascii="ＭＳ Ｐゴシック" w:eastAsia="ＭＳ Ｐゴシック" w:hAnsi="ＭＳ Ｐゴシック" w:cs="ＭＳ 明朝"/>
          <w:szCs w:val="21"/>
        </w:rPr>
      </w:pPr>
      <w:r w:rsidRPr="00FC2679">
        <w:rPr>
          <w:rFonts w:ascii="ＭＳ Ｐゴシック" w:eastAsia="ＭＳ Ｐゴシック" w:hAnsi="ＭＳ Ｐゴシック" w:cs="ＭＳ 明朝" w:hint="eastAsia"/>
          <w:szCs w:val="21"/>
        </w:rPr>
        <w:t xml:space="preserve">　</w:t>
      </w:r>
      <w:r w:rsidR="003F7C74" w:rsidRPr="00FC2679">
        <w:rPr>
          <w:rFonts w:ascii="ＭＳ Ｐゴシック" w:eastAsia="ＭＳ Ｐゴシック" w:hAnsi="ＭＳ Ｐゴシック" w:cs="ＭＳ 明朝" w:hint="eastAsia"/>
          <w:szCs w:val="21"/>
        </w:rPr>
        <w:t>・この工事を担当する</w:t>
      </w:r>
      <w:r w:rsidR="00B40663" w:rsidRPr="00FC2679">
        <w:rPr>
          <w:rFonts w:ascii="ＭＳ Ｐゴシック" w:eastAsia="ＭＳ Ｐゴシック" w:hAnsi="ＭＳ Ｐゴシック" w:cs="ＭＳ 明朝" w:hint="eastAsia"/>
          <w:szCs w:val="21"/>
        </w:rPr>
        <w:t>監督員、副監督員</w:t>
      </w:r>
      <w:r w:rsidR="003F7C74" w:rsidRPr="00FC2679">
        <w:rPr>
          <w:rFonts w:ascii="ＭＳ Ｐゴシック" w:eastAsia="ＭＳ Ｐゴシック" w:hAnsi="ＭＳ Ｐゴシック" w:cs="ＭＳ 明朝" w:hint="eastAsia"/>
          <w:szCs w:val="21"/>
        </w:rPr>
        <w:t>の氏名は、別に通知する。</w:t>
      </w:r>
    </w:p>
    <w:p w14:paraId="330E1529" w14:textId="5A24DC18" w:rsidR="00324F5A" w:rsidRPr="00FC2679" w:rsidRDefault="00324F5A" w:rsidP="00A4787B">
      <w:pPr>
        <w:overflowPunct w:val="0"/>
        <w:spacing w:line="284" w:lineRule="exact"/>
        <w:ind w:leftChars="96" w:left="183"/>
        <w:textAlignment w:val="baseline"/>
        <w:rPr>
          <w:rFonts w:ascii="ＭＳ Ｐゴシック" w:eastAsia="ＭＳ Ｐゴシック" w:hAnsi="ＭＳ Ｐゴシック" w:cs="ＭＳ 明朝"/>
          <w:szCs w:val="21"/>
        </w:rPr>
      </w:pPr>
      <w:r>
        <w:rPr>
          <w:rFonts w:ascii="ＭＳ Ｐゴシック" w:eastAsia="ＭＳ Ｐゴシック" w:hAnsi="ＭＳ Ｐゴシック" w:cs="ＭＳ 明朝" w:hint="eastAsia"/>
          <w:szCs w:val="21"/>
        </w:rPr>
        <w:t xml:space="preserve">　・工事書類の提出は、副監督員へ提出することを原則とする。</w:t>
      </w:r>
    </w:p>
    <w:p w14:paraId="5737F81F" w14:textId="272FDAAD" w:rsidR="00E95ED2" w:rsidRPr="00FC2679" w:rsidRDefault="004E1393" w:rsidP="007B29DF">
      <w:pPr>
        <w:overflowPunct w:val="0"/>
        <w:spacing w:line="284" w:lineRule="exact"/>
        <w:ind w:leftChars="74" w:left="152" w:hangingChars="6" w:hanging="11"/>
        <w:textAlignment w:val="baseline"/>
        <w:outlineLvl w:val="0"/>
        <w:rPr>
          <w:rFonts w:ascii="ＭＳ Ｐゴシック" w:eastAsia="ＭＳ Ｐゴシック" w:hAnsi="ＭＳ Ｐゴシック" w:cs="ＭＳ ゴシック"/>
          <w:kern w:val="0"/>
          <w:szCs w:val="21"/>
        </w:rPr>
      </w:pPr>
      <w:r w:rsidRPr="00FC2679">
        <w:rPr>
          <w:rFonts w:ascii="ＭＳ Ｐゴシック" w:eastAsia="ＭＳ Ｐゴシック" w:hAnsi="ＭＳ Ｐゴシック" w:cs="ＭＳ ゴシック"/>
          <w:kern w:val="0"/>
          <w:szCs w:val="21"/>
        </w:rPr>
        <w:t>(2)</w:t>
      </w:r>
      <w:r w:rsidR="00E95ED2" w:rsidRPr="00FC2679">
        <w:rPr>
          <w:rFonts w:ascii="ＭＳ Ｐゴシック" w:eastAsia="ＭＳ Ｐゴシック" w:hAnsi="ＭＳ Ｐゴシック" w:cs="ＭＳ ゴシック" w:hint="eastAsia"/>
          <w:kern w:val="0"/>
          <w:szCs w:val="21"/>
        </w:rPr>
        <w:t>施工</w:t>
      </w:r>
      <w:r w:rsidRPr="00FC2679">
        <w:rPr>
          <w:rFonts w:ascii="ＭＳ Ｐゴシック" w:eastAsia="ＭＳ Ｐゴシック" w:hAnsi="ＭＳ Ｐゴシック" w:cs="ＭＳ ゴシック" w:hint="eastAsia"/>
          <w:kern w:val="0"/>
          <w:szCs w:val="21"/>
        </w:rPr>
        <w:t>協議</w:t>
      </w:r>
      <w:r w:rsidR="00E95ED2" w:rsidRPr="00FC2679">
        <w:rPr>
          <w:rFonts w:ascii="ＭＳ Ｐゴシック" w:eastAsia="ＭＳ Ｐゴシック" w:hAnsi="ＭＳ Ｐゴシック" w:cs="ＭＳ ゴシック" w:hint="eastAsia"/>
          <w:kern w:val="0"/>
          <w:szCs w:val="21"/>
        </w:rPr>
        <w:t>について</w:t>
      </w:r>
    </w:p>
    <w:p w14:paraId="19369B26" w14:textId="38DB874B" w:rsidR="00034A65" w:rsidRPr="00FC2679" w:rsidRDefault="004E1393" w:rsidP="00A4787B">
      <w:pPr>
        <w:overflowPunct w:val="0"/>
        <w:spacing w:line="284" w:lineRule="exact"/>
        <w:ind w:leftChars="75" w:left="425" w:hangingChars="148" w:hanging="282"/>
        <w:textAlignment w:val="baseline"/>
        <w:outlineLvl w:val="0"/>
        <w:rPr>
          <w:rFonts w:ascii="ＭＳ Ｐゴシック" w:eastAsia="ＭＳ Ｐゴシック" w:hAnsi="ＭＳ Ｐゴシック" w:cs="ＭＳ ゴシック"/>
          <w:kern w:val="0"/>
          <w:szCs w:val="21"/>
        </w:rPr>
      </w:pPr>
      <w:r w:rsidRPr="00FC2679">
        <w:rPr>
          <w:rFonts w:ascii="ＭＳ Ｐゴシック" w:eastAsia="ＭＳ Ｐゴシック" w:hAnsi="ＭＳ Ｐゴシック" w:cs="ＭＳ ゴシック" w:hint="eastAsia"/>
          <w:kern w:val="0"/>
          <w:szCs w:val="21"/>
        </w:rPr>
        <w:t xml:space="preserve">　</w:t>
      </w:r>
      <w:r w:rsidR="00E95ED2" w:rsidRPr="00FC2679">
        <w:rPr>
          <w:rFonts w:ascii="ＭＳ Ｐゴシック" w:eastAsia="ＭＳ Ｐゴシック" w:hAnsi="ＭＳ Ｐゴシック" w:cs="ＭＳ ゴシック" w:hint="eastAsia"/>
          <w:kern w:val="0"/>
          <w:szCs w:val="21"/>
        </w:rPr>
        <w:t>・請負者は、工事施工に先立ち</w:t>
      </w:r>
      <w:r w:rsidR="00034A65" w:rsidRPr="00FC2679">
        <w:rPr>
          <w:rFonts w:ascii="ＭＳ Ｐゴシック" w:eastAsia="ＭＳ Ｐゴシック" w:hAnsi="ＭＳ Ｐゴシック" w:cs="ＭＳ ゴシック" w:hint="eastAsia"/>
          <w:kern w:val="0"/>
          <w:szCs w:val="21"/>
        </w:rPr>
        <w:t>起工測量を行い</w:t>
      </w:r>
      <w:r w:rsidR="00ED4360" w:rsidRPr="00FC2679">
        <w:rPr>
          <w:rFonts w:ascii="ＭＳ Ｐゴシック" w:eastAsia="ＭＳ Ｐゴシック" w:hAnsi="ＭＳ Ｐゴシック" w:cs="ＭＳ ゴシック" w:hint="eastAsia"/>
          <w:kern w:val="0"/>
          <w:szCs w:val="21"/>
        </w:rPr>
        <w:t>測量</w:t>
      </w:r>
      <w:r w:rsidR="00034A65" w:rsidRPr="00FC2679">
        <w:rPr>
          <w:rFonts w:ascii="ＭＳ Ｐゴシック" w:eastAsia="ＭＳ Ｐゴシック" w:hAnsi="ＭＳ Ｐゴシック" w:cs="ＭＳ ゴシック" w:hint="eastAsia"/>
          <w:kern w:val="0"/>
          <w:szCs w:val="21"/>
        </w:rPr>
        <w:t>結果を報告すること。</w:t>
      </w:r>
      <w:r w:rsidR="008D2EFA" w:rsidRPr="00FC2679">
        <w:rPr>
          <w:rFonts w:ascii="ＭＳ Ｐゴシック" w:eastAsia="ＭＳ Ｐゴシック" w:hAnsi="ＭＳ Ｐゴシック" w:cs="ＭＳ ゴシック" w:hint="eastAsia"/>
          <w:kern w:val="0"/>
          <w:szCs w:val="21"/>
        </w:rPr>
        <w:t>また、</w:t>
      </w:r>
      <w:r w:rsidR="00034A65" w:rsidRPr="00FC2679">
        <w:rPr>
          <w:rFonts w:ascii="ＭＳ Ｐゴシック" w:eastAsia="ＭＳ Ｐゴシック" w:hAnsi="ＭＳ Ｐゴシック" w:cs="ＭＳ ゴシック" w:hint="eastAsia"/>
          <w:kern w:val="0"/>
          <w:szCs w:val="21"/>
        </w:rPr>
        <w:t>設計図書と差異がある場合は、測量</w:t>
      </w:r>
      <w:r w:rsidR="00A4787B">
        <w:rPr>
          <w:rFonts w:ascii="ＭＳ Ｐゴシック" w:eastAsia="ＭＳ Ｐゴシック" w:hAnsi="ＭＳ Ｐゴシック" w:cs="ＭＳ ゴシック" w:hint="eastAsia"/>
          <w:kern w:val="0"/>
          <w:szCs w:val="21"/>
        </w:rPr>
        <w:t>結果</w:t>
      </w:r>
      <w:r w:rsidR="00034A65" w:rsidRPr="00FC2679">
        <w:rPr>
          <w:rFonts w:ascii="ＭＳ Ｐゴシック" w:eastAsia="ＭＳ Ｐゴシック" w:hAnsi="ＭＳ Ｐゴシック" w:cs="ＭＳ ゴシック" w:hint="eastAsia"/>
          <w:kern w:val="0"/>
          <w:szCs w:val="21"/>
        </w:rPr>
        <w:t>を提出し、指示を受けること。</w:t>
      </w:r>
    </w:p>
    <w:p w14:paraId="5EEACB22" w14:textId="77777777" w:rsidR="004E1393" w:rsidRPr="00FC2679" w:rsidRDefault="008D2EFA" w:rsidP="00A4787B">
      <w:pPr>
        <w:overflowPunct w:val="0"/>
        <w:spacing w:line="284" w:lineRule="exact"/>
        <w:ind w:leftChars="147" w:left="424" w:hanging="144"/>
        <w:textAlignment w:val="baseline"/>
        <w:outlineLvl w:val="0"/>
        <w:rPr>
          <w:rFonts w:ascii="ＭＳ Ｐゴシック" w:eastAsia="ＭＳ Ｐゴシック" w:hAnsi="ＭＳ Ｐゴシック" w:cs="ＭＳ ゴシック"/>
          <w:kern w:val="0"/>
          <w:szCs w:val="21"/>
        </w:rPr>
      </w:pPr>
      <w:r w:rsidRPr="00FC2679">
        <w:rPr>
          <w:rFonts w:ascii="ＭＳ Ｐゴシック" w:eastAsia="ＭＳ Ｐゴシック" w:hAnsi="ＭＳ Ｐゴシック" w:cs="ＭＳ ゴシック" w:hint="eastAsia"/>
          <w:kern w:val="0"/>
          <w:szCs w:val="21"/>
        </w:rPr>
        <w:t>・</w:t>
      </w:r>
      <w:r w:rsidR="00E95ED2" w:rsidRPr="00FC2679">
        <w:rPr>
          <w:rFonts w:ascii="ＭＳ Ｐゴシック" w:eastAsia="ＭＳ Ｐゴシック" w:hAnsi="ＭＳ Ｐゴシック" w:cs="ＭＳ ゴシック" w:hint="eastAsia"/>
          <w:kern w:val="0"/>
          <w:szCs w:val="21"/>
        </w:rPr>
        <w:t>予想出来形図の作成を行い監督員と協議のこと。</w:t>
      </w:r>
    </w:p>
    <w:p w14:paraId="707FB862" w14:textId="77777777" w:rsidR="004E1393" w:rsidRPr="00FC2679" w:rsidRDefault="004E1393" w:rsidP="00A4787B">
      <w:pPr>
        <w:overflowPunct w:val="0"/>
        <w:spacing w:line="284" w:lineRule="exact"/>
        <w:ind w:leftChars="75" w:left="143"/>
        <w:textAlignment w:val="baseline"/>
        <w:outlineLvl w:val="0"/>
        <w:rPr>
          <w:rFonts w:ascii="ＭＳ Ｐゴシック" w:eastAsia="ＭＳ Ｐゴシック" w:hAnsi="ＭＳ Ｐゴシック" w:cs="ＭＳ ゴシック"/>
          <w:kern w:val="0"/>
          <w:szCs w:val="21"/>
        </w:rPr>
      </w:pPr>
      <w:r w:rsidRPr="00FC2679">
        <w:rPr>
          <w:rFonts w:ascii="ＭＳ Ｐゴシック" w:eastAsia="ＭＳ Ｐゴシック" w:hAnsi="ＭＳ Ｐゴシック" w:cs="ＭＳ ゴシック" w:hint="eastAsia"/>
          <w:kern w:val="0"/>
          <w:szCs w:val="21"/>
        </w:rPr>
        <w:t xml:space="preserve">　　</w:t>
      </w:r>
      <w:r w:rsidRPr="00FC2679">
        <w:rPr>
          <w:rFonts w:ascii="ＭＳ Ｐゴシック" w:eastAsia="ＭＳ Ｐゴシック" w:hAnsi="ＭＳ Ｐゴシック" w:cs="ＭＳ 明朝" w:hint="eastAsia"/>
          <w:szCs w:val="21"/>
        </w:rPr>
        <w:t>出来型展開図とは、工事の全容（規模と位置）を表すものである。</w:t>
      </w:r>
    </w:p>
    <w:p w14:paraId="6ED16A0E" w14:textId="77777777" w:rsidR="00E95ED2" w:rsidRPr="00FC2679" w:rsidRDefault="004E1393" w:rsidP="00A4787B">
      <w:pPr>
        <w:overflowPunct w:val="0"/>
        <w:spacing w:line="284" w:lineRule="exact"/>
        <w:ind w:leftChars="75" w:left="143"/>
        <w:textAlignment w:val="baseline"/>
        <w:outlineLvl w:val="0"/>
        <w:rPr>
          <w:rFonts w:ascii="ＭＳ Ｐゴシック" w:eastAsia="ＭＳ Ｐゴシック" w:hAnsi="ＭＳ Ｐゴシック" w:cs="ＭＳ ゴシック"/>
          <w:kern w:val="0"/>
          <w:szCs w:val="21"/>
        </w:rPr>
      </w:pPr>
      <w:r w:rsidRPr="00FC2679">
        <w:rPr>
          <w:rFonts w:ascii="ＭＳ Ｐゴシック" w:eastAsia="ＭＳ Ｐゴシック" w:hAnsi="ＭＳ Ｐゴシック" w:cs="ＭＳ ゴシック" w:hint="eastAsia"/>
          <w:kern w:val="0"/>
          <w:szCs w:val="21"/>
        </w:rPr>
        <w:t xml:space="preserve">　　</w:t>
      </w:r>
      <w:r w:rsidR="00E95ED2" w:rsidRPr="00FC2679">
        <w:rPr>
          <w:rFonts w:ascii="ＭＳ Ｐゴシック" w:eastAsia="ＭＳ Ｐゴシック" w:hAnsi="ＭＳ Ｐゴシック" w:cs="ＭＳ ゴシック" w:hint="eastAsia"/>
          <w:kern w:val="0"/>
          <w:szCs w:val="21"/>
        </w:rPr>
        <w:t>打ち合わせ結果により、施工方法等工法の変更もあり得る。</w:t>
      </w:r>
    </w:p>
    <w:p w14:paraId="72DE8EFF" w14:textId="35916DD8" w:rsidR="003F7C74" w:rsidRPr="00FC2679" w:rsidRDefault="00B3798F" w:rsidP="007B29DF">
      <w:pPr>
        <w:overflowPunct w:val="0"/>
        <w:spacing w:line="284" w:lineRule="exact"/>
        <w:ind w:leftChars="74" w:left="141"/>
        <w:textAlignment w:val="baseline"/>
        <w:rPr>
          <w:rFonts w:ascii="ＭＳ Ｐゴシック" w:eastAsia="ＭＳ Ｐゴシック" w:hAnsi="ＭＳ Ｐゴシック" w:cs="ＭＳ ゴシック"/>
          <w:kern w:val="0"/>
          <w:szCs w:val="21"/>
        </w:rPr>
      </w:pPr>
      <w:r w:rsidRPr="00FC2679">
        <w:rPr>
          <w:rFonts w:ascii="ＭＳ Ｐゴシック" w:eastAsia="ＭＳ Ｐゴシック" w:hAnsi="ＭＳ Ｐゴシック" w:cs="ＭＳ ゴシック"/>
          <w:kern w:val="0"/>
          <w:szCs w:val="21"/>
        </w:rPr>
        <w:t>(</w:t>
      </w:r>
      <w:r w:rsidRPr="00FC2679">
        <w:rPr>
          <w:rFonts w:ascii="ＭＳ Ｐゴシック" w:eastAsia="ＭＳ Ｐゴシック" w:hAnsi="ＭＳ Ｐゴシック" w:cs="ＭＳ ゴシック" w:hint="eastAsia"/>
          <w:kern w:val="0"/>
          <w:szCs w:val="21"/>
        </w:rPr>
        <w:t>3</w:t>
      </w:r>
      <w:r w:rsidR="004E1393" w:rsidRPr="00FC2679">
        <w:rPr>
          <w:rFonts w:ascii="ＭＳ Ｐゴシック" w:eastAsia="ＭＳ Ｐゴシック" w:hAnsi="ＭＳ Ｐゴシック" w:cs="ＭＳ ゴシック"/>
          <w:kern w:val="0"/>
          <w:szCs w:val="21"/>
        </w:rPr>
        <w:t>)</w:t>
      </w:r>
      <w:r w:rsidR="003F7C74" w:rsidRPr="00FC2679">
        <w:rPr>
          <w:rFonts w:ascii="ＭＳ Ｐゴシック" w:eastAsia="ＭＳ Ｐゴシック" w:hAnsi="ＭＳ Ｐゴシック" w:cs="ＭＳ ゴシック" w:hint="eastAsia"/>
          <w:kern w:val="0"/>
          <w:szCs w:val="21"/>
        </w:rPr>
        <w:t>工程管理について</w:t>
      </w:r>
    </w:p>
    <w:p w14:paraId="5F20CCD6" w14:textId="7018BF56" w:rsidR="003F7C74" w:rsidRPr="00FC2679" w:rsidRDefault="003F7C74" w:rsidP="007B29DF">
      <w:pPr>
        <w:overflowPunct w:val="0"/>
        <w:spacing w:line="284" w:lineRule="exact"/>
        <w:ind w:leftChars="148" w:left="425" w:hangingChars="75" w:hanging="143"/>
        <w:textAlignment w:val="baseline"/>
        <w:rPr>
          <w:rFonts w:ascii="ＭＳ Ｐゴシック" w:eastAsia="ＭＳ Ｐゴシック" w:hAnsi="ＭＳ Ｐゴシック" w:cs="ＭＳ ゴシック"/>
          <w:kern w:val="0"/>
          <w:szCs w:val="21"/>
        </w:rPr>
      </w:pPr>
      <w:r w:rsidRPr="00FC2679">
        <w:rPr>
          <w:rFonts w:ascii="ＭＳ Ｐゴシック" w:eastAsia="ＭＳ Ｐゴシック" w:hAnsi="ＭＳ Ｐゴシック" w:cs="ＭＳ ゴシック" w:hint="eastAsia"/>
          <w:kern w:val="0"/>
          <w:szCs w:val="21"/>
        </w:rPr>
        <w:t>・工事を進めるにあたり工事工程のフォローアップを行うとともに、月末もしくは月初めに協議書により計画工程</w:t>
      </w:r>
      <w:r w:rsidR="00C40A07" w:rsidRPr="00FC2679">
        <w:rPr>
          <w:rFonts w:ascii="ＭＳ Ｐゴシック" w:eastAsia="ＭＳ Ｐゴシック" w:hAnsi="ＭＳ Ｐゴシック" w:cs="ＭＳ ゴシック" w:hint="eastAsia"/>
          <w:kern w:val="0"/>
          <w:szCs w:val="21"/>
        </w:rPr>
        <w:t>と</w:t>
      </w:r>
      <w:r w:rsidRPr="00FC2679">
        <w:rPr>
          <w:rFonts w:ascii="ＭＳ Ｐゴシック" w:eastAsia="ＭＳ Ｐゴシック" w:hAnsi="ＭＳ Ｐゴシック" w:cs="ＭＳ ゴシック" w:hint="eastAsia"/>
          <w:kern w:val="0"/>
          <w:szCs w:val="21"/>
        </w:rPr>
        <w:t>実施工程の状況を必ず報告すること。</w:t>
      </w:r>
    </w:p>
    <w:p w14:paraId="085F25DB" w14:textId="77777777" w:rsidR="004E1393" w:rsidRPr="00FC2679" w:rsidRDefault="003F7C74" w:rsidP="007B29DF">
      <w:pPr>
        <w:overflowPunct w:val="0"/>
        <w:spacing w:line="284" w:lineRule="exact"/>
        <w:ind w:leftChars="148" w:left="425" w:hangingChars="75" w:hanging="143"/>
        <w:textAlignment w:val="baseline"/>
        <w:rPr>
          <w:rFonts w:ascii="ＭＳ Ｐゴシック" w:eastAsia="ＭＳ Ｐゴシック" w:hAnsi="ＭＳ Ｐゴシック" w:cs="ＭＳ ゴシック"/>
          <w:kern w:val="0"/>
          <w:szCs w:val="21"/>
        </w:rPr>
      </w:pPr>
      <w:r w:rsidRPr="00FC2679">
        <w:rPr>
          <w:rFonts w:ascii="ＭＳ Ｐゴシック" w:eastAsia="ＭＳ Ｐゴシック" w:hAnsi="ＭＳ Ｐゴシック" w:cs="ＭＳ ゴシック" w:hint="eastAsia"/>
          <w:kern w:val="0"/>
          <w:szCs w:val="21"/>
        </w:rPr>
        <w:t>・毎週必ず週間工程表を提出し、監督員の確認を受けること。</w:t>
      </w:r>
    </w:p>
    <w:p w14:paraId="453BFC8E" w14:textId="77777777" w:rsidR="003F7C74" w:rsidRPr="00FC2679" w:rsidRDefault="00B3798F" w:rsidP="004E1393">
      <w:pPr>
        <w:overflowPunct w:val="0"/>
        <w:spacing w:line="284" w:lineRule="exact"/>
        <w:ind w:firstLineChars="100" w:firstLine="191"/>
        <w:textAlignment w:val="baseline"/>
        <w:rPr>
          <w:rFonts w:ascii="ＭＳ Ｐゴシック" w:eastAsia="ＭＳ Ｐゴシック" w:hAnsi="ＭＳ Ｐゴシック" w:cs="ＭＳ ゴシック"/>
          <w:kern w:val="0"/>
          <w:szCs w:val="21"/>
        </w:rPr>
      </w:pPr>
      <w:r w:rsidRPr="00FC2679">
        <w:rPr>
          <w:rFonts w:ascii="ＭＳ Ｐゴシック" w:eastAsia="ＭＳ Ｐゴシック" w:hAnsi="ＭＳ Ｐゴシック" w:cs="ＭＳ ゴシック"/>
          <w:kern w:val="0"/>
          <w:szCs w:val="21"/>
        </w:rPr>
        <w:t>(</w:t>
      </w:r>
      <w:r w:rsidRPr="00FC2679">
        <w:rPr>
          <w:rFonts w:ascii="ＭＳ Ｐゴシック" w:eastAsia="ＭＳ Ｐゴシック" w:hAnsi="ＭＳ Ｐゴシック" w:cs="ＭＳ ゴシック" w:hint="eastAsia"/>
          <w:kern w:val="0"/>
          <w:szCs w:val="21"/>
        </w:rPr>
        <w:t>4</w:t>
      </w:r>
      <w:r w:rsidR="004E1393" w:rsidRPr="00FC2679">
        <w:rPr>
          <w:rFonts w:ascii="ＭＳ Ｐゴシック" w:eastAsia="ＭＳ Ｐゴシック" w:hAnsi="ＭＳ Ｐゴシック" w:cs="ＭＳ ゴシック"/>
          <w:kern w:val="0"/>
          <w:szCs w:val="21"/>
        </w:rPr>
        <w:t>)</w:t>
      </w:r>
      <w:r w:rsidR="003F7C74" w:rsidRPr="00FC2679">
        <w:rPr>
          <w:rFonts w:ascii="ＭＳ Ｐゴシック" w:eastAsia="ＭＳ Ｐゴシック" w:hAnsi="ＭＳ Ｐゴシック" w:cs="ＭＳ ゴシック" w:hint="eastAsia"/>
          <w:kern w:val="0"/>
          <w:szCs w:val="21"/>
        </w:rPr>
        <w:t>立会検査について</w:t>
      </w:r>
    </w:p>
    <w:p w14:paraId="29549DB1" w14:textId="77777777" w:rsidR="003F7C74" w:rsidRPr="00FC2679" w:rsidRDefault="003F7C74" w:rsidP="007B29DF">
      <w:pPr>
        <w:overflowPunct w:val="0"/>
        <w:spacing w:line="284" w:lineRule="exact"/>
        <w:ind w:leftChars="74" w:left="141"/>
        <w:textAlignment w:val="baseline"/>
        <w:rPr>
          <w:rFonts w:ascii="ＭＳ Ｐゴシック" w:eastAsia="ＭＳ Ｐゴシック" w:hAnsi="ＭＳ Ｐゴシック" w:cs="ＭＳ ゴシック"/>
          <w:kern w:val="0"/>
          <w:szCs w:val="21"/>
        </w:rPr>
      </w:pPr>
      <w:r w:rsidRPr="00FC2679">
        <w:rPr>
          <w:rFonts w:ascii="ＭＳ Ｐゴシック" w:eastAsia="ＭＳ Ｐゴシック" w:hAnsi="ＭＳ Ｐゴシック" w:cs="ＭＳ ゴシック" w:hint="eastAsia"/>
          <w:kern w:val="0"/>
          <w:szCs w:val="21"/>
        </w:rPr>
        <w:t xml:space="preserve">　・各工種の施工段階において検査記録表を作成し、その都度監督員の検査を受けること。</w:t>
      </w:r>
    </w:p>
    <w:p w14:paraId="2E325B6E" w14:textId="7DBB45FC" w:rsidR="00E95ED2" w:rsidRPr="00FC2679" w:rsidRDefault="003F7C74" w:rsidP="007B29DF">
      <w:pPr>
        <w:overflowPunct w:val="0"/>
        <w:spacing w:line="284" w:lineRule="exact"/>
        <w:ind w:leftChars="73" w:left="423" w:hangingChars="149" w:hanging="284"/>
        <w:textAlignment w:val="baseline"/>
        <w:rPr>
          <w:rFonts w:ascii="ＭＳ Ｐゴシック" w:eastAsia="ＭＳ Ｐゴシック" w:hAnsi="ＭＳ Ｐゴシック" w:cs="ＭＳ ゴシック"/>
          <w:kern w:val="0"/>
          <w:szCs w:val="21"/>
        </w:rPr>
      </w:pPr>
      <w:r w:rsidRPr="00FC2679">
        <w:rPr>
          <w:rFonts w:ascii="ＭＳ Ｐゴシック" w:eastAsia="ＭＳ Ｐゴシック" w:hAnsi="ＭＳ Ｐゴシック" w:cs="ＭＳ ゴシック" w:hint="eastAsia"/>
          <w:kern w:val="0"/>
          <w:szCs w:val="21"/>
        </w:rPr>
        <w:t xml:space="preserve">　・検査記録表には規格値を記入し、立会検査前に社内検査を行うこと。なお、測定値の記入は、原則として手書きとす</w:t>
      </w:r>
      <w:r w:rsidR="007B29DF">
        <w:rPr>
          <w:rFonts w:ascii="ＭＳ Ｐゴシック" w:eastAsia="ＭＳ Ｐゴシック" w:hAnsi="ＭＳ Ｐゴシック" w:cs="ＭＳ ゴシック" w:hint="eastAsia"/>
          <w:kern w:val="0"/>
          <w:szCs w:val="21"/>
        </w:rPr>
        <w:t>る</w:t>
      </w:r>
      <w:r w:rsidRPr="00FC2679">
        <w:rPr>
          <w:rFonts w:ascii="ＭＳ Ｐゴシック" w:eastAsia="ＭＳ Ｐゴシック" w:hAnsi="ＭＳ Ｐゴシック" w:cs="ＭＳ ゴシック" w:hint="eastAsia"/>
          <w:kern w:val="0"/>
          <w:szCs w:val="21"/>
        </w:rPr>
        <w:t>こと。</w:t>
      </w:r>
    </w:p>
    <w:p w14:paraId="5CEA536A" w14:textId="71E4E534" w:rsidR="003F7C74" w:rsidRPr="00FC2679" w:rsidRDefault="00B3798F" w:rsidP="007B29DF">
      <w:pPr>
        <w:overflowPunct w:val="0"/>
        <w:spacing w:line="284" w:lineRule="exact"/>
        <w:ind w:leftChars="74" w:left="166" w:hangingChars="13" w:hanging="25"/>
        <w:textAlignment w:val="baseline"/>
        <w:rPr>
          <w:rFonts w:ascii="ＭＳ Ｐゴシック" w:eastAsia="ＭＳ Ｐゴシック" w:hAnsi="ＭＳ Ｐゴシック" w:cs="ＭＳ ゴシック"/>
          <w:kern w:val="0"/>
          <w:szCs w:val="21"/>
        </w:rPr>
      </w:pPr>
      <w:r w:rsidRPr="00FC2679">
        <w:rPr>
          <w:rFonts w:ascii="ＭＳ Ｐゴシック" w:eastAsia="ＭＳ Ｐゴシック" w:hAnsi="ＭＳ Ｐゴシック" w:cs="ＭＳ ゴシック"/>
          <w:kern w:val="0"/>
          <w:szCs w:val="21"/>
        </w:rPr>
        <w:t>(</w:t>
      </w:r>
      <w:r w:rsidR="0068636B" w:rsidRPr="00FC2679">
        <w:rPr>
          <w:rFonts w:ascii="ＭＳ Ｐゴシック" w:eastAsia="ＭＳ Ｐゴシック" w:hAnsi="ＭＳ Ｐゴシック" w:cs="ＭＳ ゴシック" w:hint="eastAsia"/>
          <w:kern w:val="0"/>
          <w:szCs w:val="21"/>
        </w:rPr>
        <w:t>5</w:t>
      </w:r>
      <w:r w:rsidR="004E1393" w:rsidRPr="00FC2679">
        <w:rPr>
          <w:rFonts w:ascii="ＭＳ Ｐゴシック" w:eastAsia="ＭＳ Ｐゴシック" w:hAnsi="ＭＳ Ｐゴシック" w:cs="ＭＳ ゴシック"/>
          <w:kern w:val="0"/>
          <w:szCs w:val="21"/>
        </w:rPr>
        <w:t>)</w:t>
      </w:r>
      <w:r w:rsidR="003F7C74" w:rsidRPr="00FC2679">
        <w:rPr>
          <w:rFonts w:ascii="ＭＳ Ｐゴシック" w:eastAsia="ＭＳ Ｐゴシック" w:hAnsi="ＭＳ Ｐゴシック" w:cs="ＭＳ ゴシック" w:hint="eastAsia"/>
          <w:kern w:val="0"/>
          <w:szCs w:val="21"/>
        </w:rPr>
        <w:t>変更について</w:t>
      </w:r>
    </w:p>
    <w:p w14:paraId="248EFC26" w14:textId="77777777" w:rsidR="00302F37" w:rsidRPr="00FC2679" w:rsidRDefault="00302F37" w:rsidP="007B29DF">
      <w:pPr>
        <w:overflowPunct w:val="0"/>
        <w:spacing w:line="284" w:lineRule="exact"/>
        <w:ind w:leftChars="72" w:left="423" w:hangingChars="150" w:hanging="286"/>
        <w:textAlignment w:val="baseline"/>
        <w:rPr>
          <w:rFonts w:ascii="ＭＳ Ｐゴシック" w:eastAsia="ＭＳ Ｐゴシック" w:hAnsi="ＭＳ Ｐゴシック" w:cs="ＭＳ ゴシック"/>
          <w:kern w:val="0"/>
          <w:szCs w:val="21"/>
        </w:rPr>
      </w:pPr>
      <w:r w:rsidRPr="00FC2679">
        <w:rPr>
          <w:rFonts w:ascii="ＭＳ Ｐゴシック" w:eastAsia="ＭＳ Ｐゴシック" w:hAnsi="ＭＳ Ｐゴシック" w:cs="ＭＳ ゴシック" w:hint="eastAsia"/>
          <w:kern w:val="0"/>
          <w:szCs w:val="21"/>
        </w:rPr>
        <w:t xml:space="preserve">　・</w:t>
      </w:r>
      <w:r w:rsidR="00264595" w:rsidRPr="00FC2679">
        <w:rPr>
          <w:rFonts w:ascii="ＭＳ Ｐゴシック" w:eastAsia="ＭＳ Ｐゴシック" w:hAnsi="ＭＳ Ｐゴシック" w:cs="ＭＳ ゴシック" w:hint="eastAsia"/>
          <w:kern w:val="0"/>
          <w:szCs w:val="21"/>
        </w:rPr>
        <w:t>工事費内訳書記載の工種は、条件変更以外には、変更対象に</w:t>
      </w:r>
      <w:r w:rsidRPr="00FC2679">
        <w:rPr>
          <w:rFonts w:ascii="ＭＳ Ｐゴシック" w:eastAsia="ＭＳ Ｐゴシック" w:hAnsi="ＭＳ Ｐゴシック" w:cs="ＭＳ ゴシック" w:hint="eastAsia"/>
          <w:kern w:val="0"/>
          <w:szCs w:val="21"/>
        </w:rPr>
        <w:t>ならない。</w:t>
      </w:r>
    </w:p>
    <w:p w14:paraId="1C6C1433" w14:textId="77777777" w:rsidR="003F7C74" w:rsidRPr="00FC2679" w:rsidRDefault="003F7C74" w:rsidP="007B29DF">
      <w:pPr>
        <w:overflowPunct w:val="0"/>
        <w:spacing w:line="284" w:lineRule="exact"/>
        <w:ind w:leftChars="72" w:left="423" w:hangingChars="150" w:hanging="286"/>
        <w:textAlignment w:val="baseline"/>
        <w:rPr>
          <w:rFonts w:ascii="ＭＳ Ｐゴシック" w:eastAsia="ＭＳ Ｐゴシック" w:hAnsi="ＭＳ Ｐゴシック" w:cs="ＭＳ ゴシック"/>
          <w:kern w:val="0"/>
          <w:szCs w:val="21"/>
        </w:rPr>
      </w:pPr>
      <w:r w:rsidRPr="00FC2679">
        <w:rPr>
          <w:rFonts w:ascii="ＭＳ Ｐゴシック" w:eastAsia="ＭＳ Ｐゴシック" w:hAnsi="ＭＳ Ｐゴシック" w:cs="ＭＳ ゴシック" w:hint="eastAsia"/>
          <w:kern w:val="0"/>
          <w:szCs w:val="21"/>
        </w:rPr>
        <w:t xml:space="preserve">　・工種及び数量の変更が生じた場合は、</w:t>
      </w:r>
      <w:r w:rsidR="00C62F26" w:rsidRPr="00FC2679">
        <w:rPr>
          <w:rFonts w:ascii="ＭＳ Ｐゴシック" w:eastAsia="ＭＳ Ｐゴシック" w:hAnsi="ＭＳ Ｐゴシック" w:cs="ＭＳ ゴシック" w:hint="eastAsia"/>
          <w:kern w:val="0"/>
          <w:szCs w:val="21"/>
        </w:rPr>
        <w:t>写真・数量計算等の資料を作成し、</w:t>
      </w:r>
      <w:r w:rsidRPr="00FC2679">
        <w:rPr>
          <w:rFonts w:ascii="ＭＳ Ｐゴシック" w:eastAsia="ＭＳ Ｐゴシック" w:hAnsi="ＭＳ Ｐゴシック" w:cs="ＭＳ ゴシック" w:hint="eastAsia"/>
          <w:kern w:val="0"/>
          <w:szCs w:val="21"/>
        </w:rPr>
        <w:t>事前に書面をもって協議を行うこと。</w:t>
      </w:r>
      <w:r w:rsidR="00C62F26" w:rsidRPr="00FC2679">
        <w:rPr>
          <w:rFonts w:ascii="ＭＳ Ｐゴシック" w:eastAsia="ＭＳ Ｐゴシック" w:hAnsi="ＭＳ Ｐゴシック" w:cs="ＭＳ ゴシック" w:hint="eastAsia"/>
          <w:kern w:val="0"/>
          <w:szCs w:val="21"/>
        </w:rPr>
        <w:t>必要に応じて立合い確認をすること。</w:t>
      </w:r>
      <w:r w:rsidRPr="00FC2679">
        <w:rPr>
          <w:rFonts w:ascii="ＭＳ Ｐゴシック" w:eastAsia="ＭＳ Ｐゴシック" w:hAnsi="ＭＳ Ｐゴシック" w:cs="ＭＳ ゴシック" w:hint="eastAsia"/>
          <w:kern w:val="0"/>
          <w:szCs w:val="21"/>
        </w:rPr>
        <w:t>なお、事前協議のない</w:t>
      </w:r>
      <w:r w:rsidR="00C62F26" w:rsidRPr="00FC2679">
        <w:rPr>
          <w:rFonts w:ascii="ＭＳ Ｐゴシック" w:eastAsia="ＭＳ Ｐゴシック" w:hAnsi="ＭＳ Ｐゴシック" w:cs="ＭＳ ゴシック" w:hint="eastAsia"/>
          <w:kern w:val="0"/>
          <w:szCs w:val="21"/>
        </w:rPr>
        <w:t>工種・</w:t>
      </w:r>
      <w:r w:rsidRPr="00FC2679">
        <w:rPr>
          <w:rFonts w:ascii="ＭＳ Ｐゴシック" w:eastAsia="ＭＳ Ｐゴシック" w:hAnsi="ＭＳ Ｐゴシック" w:cs="ＭＳ ゴシック" w:hint="eastAsia"/>
          <w:kern w:val="0"/>
          <w:szCs w:val="21"/>
        </w:rPr>
        <w:t>数量については、変更の対象とならない。</w:t>
      </w:r>
    </w:p>
    <w:p w14:paraId="794FAC8F" w14:textId="77777777" w:rsidR="003F7C74" w:rsidRPr="00FC2679" w:rsidRDefault="00302F37" w:rsidP="007B29DF">
      <w:pPr>
        <w:overflowPunct w:val="0"/>
        <w:spacing w:line="284" w:lineRule="exact"/>
        <w:ind w:leftChars="72" w:left="423" w:hangingChars="150" w:hanging="286"/>
        <w:textAlignment w:val="baseline"/>
        <w:rPr>
          <w:rFonts w:ascii="ＭＳ Ｐゴシック" w:eastAsia="ＭＳ Ｐゴシック" w:hAnsi="ＭＳ Ｐゴシック" w:cs="ＭＳ ゴシック"/>
          <w:kern w:val="0"/>
          <w:szCs w:val="21"/>
        </w:rPr>
      </w:pPr>
      <w:r w:rsidRPr="00FC2679">
        <w:rPr>
          <w:rFonts w:ascii="ＭＳ Ｐゴシック" w:eastAsia="ＭＳ Ｐゴシック" w:hAnsi="ＭＳ Ｐゴシック" w:cs="ＭＳ ゴシック" w:hint="eastAsia"/>
          <w:kern w:val="0"/>
          <w:szCs w:val="21"/>
        </w:rPr>
        <w:t xml:space="preserve">　</w:t>
      </w:r>
      <w:r w:rsidR="003F7C74" w:rsidRPr="00FC2679">
        <w:rPr>
          <w:rFonts w:ascii="ＭＳ Ｐゴシック" w:eastAsia="ＭＳ Ｐゴシック" w:hAnsi="ＭＳ Ｐゴシック" w:cs="ＭＳ ゴシック" w:hint="eastAsia"/>
          <w:kern w:val="0"/>
          <w:szCs w:val="21"/>
        </w:rPr>
        <w:t>・各種数量の算出に際しては、土木工事数量算出要領（案）及び設計図書に従うこと。</w:t>
      </w:r>
    </w:p>
    <w:p w14:paraId="009BE775" w14:textId="77777777" w:rsidR="007F7D2E" w:rsidRPr="00FC2679" w:rsidRDefault="00302F37" w:rsidP="007B29DF">
      <w:pPr>
        <w:overflowPunct w:val="0"/>
        <w:spacing w:line="284" w:lineRule="exact"/>
        <w:ind w:leftChars="72" w:left="423" w:hangingChars="150" w:hanging="286"/>
        <w:textAlignment w:val="baseline"/>
        <w:rPr>
          <w:rFonts w:ascii="ＭＳ Ｐゴシック" w:eastAsia="ＭＳ Ｐゴシック" w:hAnsi="ＭＳ Ｐゴシック" w:cs="ＭＳ ゴシック"/>
          <w:kern w:val="0"/>
          <w:szCs w:val="21"/>
        </w:rPr>
      </w:pPr>
      <w:r w:rsidRPr="00FC2679">
        <w:rPr>
          <w:rFonts w:ascii="ＭＳ Ｐゴシック" w:eastAsia="ＭＳ Ｐゴシック" w:hAnsi="ＭＳ Ｐゴシック" w:cs="ＭＳ ゴシック" w:hint="eastAsia"/>
          <w:kern w:val="0"/>
          <w:szCs w:val="21"/>
        </w:rPr>
        <w:t xml:space="preserve">　・</w:t>
      </w:r>
      <w:r w:rsidR="00CC0079" w:rsidRPr="00FC2679">
        <w:rPr>
          <w:rFonts w:ascii="ＭＳ Ｐゴシック" w:eastAsia="ＭＳ Ｐゴシック" w:hAnsi="ＭＳ Ｐゴシック" w:cs="ＭＳ ゴシック" w:hint="eastAsia"/>
          <w:kern w:val="0"/>
          <w:szCs w:val="21"/>
        </w:rPr>
        <w:t>構造物の取壊し数量については、現地計測の上、</w:t>
      </w:r>
      <w:r w:rsidR="00C62F26" w:rsidRPr="00FC2679">
        <w:rPr>
          <w:rFonts w:ascii="ＭＳ Ｐゴシック" w:eastAsia="ＭＳ Ｐゴシック" w:hAnsi="ＭＳ Ｐゴシック" w:cs="ＭＳ ゴシック" w:hint="eastAsia"/>
          <w:kern w:val="0"/>
          <w:szCs w:val="21"/>
        </w:rPr>
        <w:t>数量算出ができるよう、</w:t>
      </w:r>
      <w:r w:rsidR="00CC0079" w:rsidRPr="00FC2679">
        <w:rPr>
          <w:rFonts w:ascii="ＭＳ Ｐゴシック" w:eastAsia="ＭＳ Ｐゴシック" w:hAnsi="ＭＳ Ｐゴシック" w:cs="ＭＳ ゴシック" w:hint="eastAsia"/>
          <w:kern w:val="0"/>
          <w:szCs w:val="21"/>
        </w:rPr>
        <w:t>展開図</w:t>
      </w:r>
      <w:r w:rsidR="00C62F26" w:rsidRPr="00FC2679">
        <w:rPr>
          <w:rFonts w:ascii="ＭＳ Ｐゴシック" w:eastAsia="ＭＳ Ｐゴシック" w:hAnsi="ＭＳ Ｐゴシック" w:cs="ＭＳ ゴシック" w:hint="eastAsia"/>
          <w:kern w:val="0"/>
          <w:szCs w:val="21"/>
        </w:rPr>
        <w:t>・構造図等</w:t>
      </w:r>
      <w:r w:rsidR="00CC0079" w:rsidRPr="00FC2679">
        <w:rPr>
          <w:rFonts w:ascii="ＭＳ Ｐゴシック" w:eastAsia="ＭＳ Ｐゴシック" w:hAnsi="ＭＳ Ｐゴシック" w:cs="ＭＳ ゴシック" w:hint="eastAsia"/>
          <w:kern w:val="0"/>
          <w:szCs w:val="21"/>
        </w:rPr>
        <w:t>を作成するこ</w:t>
      </w:r>
      <w:r w:rsidRPr="00FC2679">
        <w:rPr>
          <w:rFonts w:ascii="ＭＳ Ｐゴシック" w:eastAsia="ＭＳ Ｐゴシック" w:hAnsi="ＭＳ Ｐゴシック" w:cs="ＭＳ ゴシック" w:hint="eastAsia"/>
          <w:kern w:val="0"/>
          <w:szCs w:val="21"/>
        </w:rPr>
        <w:t>と。また、写真に</w:t>
      </w:r>
      <w:r w:rsidR="00CC0079" w:rsidRPr="00FC2679">
        <w:rPr>
          <w:rFonts w:ascii="ＭＳ Ｐゴシック" w:eastAsia="ＭＳ Ｐゴシック" w:hAnsi="ＭＳ Ｐゴシック" w:cs="ＭＳ ゴシック" w:hint="eastAsia"/>
          <w:kern w:val="0"/>
          <w:szCs w:val="21"/>
        </w:rPr>
        <w:t>寸法値の記録を残</w:t>
      </w:r>
      <w:r w:rsidR="00C62F26" w:rsidRPr="00FC2679">
        <w:rPr>
          <w:rFonts w:ascii="ＭＳ Ｐゴシック" w:eastAsia="ＭＳ Ｐゴシック" w:hAnsi="ＭＳ Ｐゴシック" w:cs="ＭＳ ゴシック" w:hint="eastAsia"/>
          <w:kern w:val="0"/>
          <w:szCs w:val="21"/>
        </w:rPr>
        <w:t>す</w:t>
      </w:r>
      <w:r w:rsidR="00CC0079" w:rsidRPr="00FC2679">
        <w:rPr>
          <w:rFonts w:ascii="ＭＳ Ｐゴシック" w:eastAsia="ＭＳ Ｐゴシック" w:hAnsi="ＭＳ Ｐゴシック" w:cs="ＭＳ ゴシック" w:hint="eastAsia"/>
          <w:kern w:val="0"/>
          <w:szCs w:val="21"/>
        </w:rPr>
        <w:t>こと。</w:t>
      </w:r>
    </w:p>
    <w:p w14:paraId="780B3091" w14:textId="77777777" w:rsidR="007F7D2E" w:rsidRPr="00FC2679" w:rsidRDefault="00B3798F" w:rsidP="007B29DF">
      <w:pPr>
        <w:overflowPunct w:val="0"/>
        <w:spacing w:line="284" w:lineRule="exact"/>
        <w:ind w:leftChars="74" w:left="141"/>
        <w:textAlignment w:val="baseline"/>
        <w:rPr>
          <w:rFonts w:ascii="ＭＳ Ｐゴシック" w:eastAsia="ＭＳ Ｐゴシック" w:hAnsi="ＭＳ Ｐゴシック" w:cs="ＭＳ ゴシック"/>
          <w:kern w:val="0"/>
          <w:szCs w:val="21"/>
        </w:rPr>
      </w:pPr>
      <w:r w:rsidRPr="00FC2679">
        <w:rPr>
          <w:rFonts w:ascii="ＭＳ Ｐゴシック" w:eastAsia="ＭＳ Ｐゴシック" w:hAnsi="ＭＳ Ｐゴシック" w:cs="ＭＳ ゴシック"/>
          <w:kern w:val="0"/>
          <w:szCs w:val="21"/>
        </w:rPr>
        <w:t>(</w:t>
      </w:r>
      <w:r w:rsidR="0068636B" w:rsidRPr="00FC2679">
        <w:rPr>
          <w:rFonts w:ascii="ＭＳ Ｐゴシック" w:eastAsia="ＭＳ Ｐゴシック" w:hAnsi="ＭＳ Ｐゴシック" w:cs="ＭＳ ゴシック" w:hint="eastAsia"/>
          <w:kern w:val="0"/>
          <w:szCs w:val="21"/>
        </w:rPr>
        <w:t>6</w:t>
      </w:r>
      <w:r w:rsidR="007F7D2E" w:rsidRPr="00FC2679">
        <w:rPr>
          <w:rFonts w:ascii="ＭＳ Ｐゴシック" w:eastAsia="ＭＳ Ｐゴシック" w:hAnsi="ＭＳ Ｐゴシック" w:cs="ＭＳ ゴシック"/>
          <w:kern w:val="0"/>
          <w:szCs w:val="21"/>
        </w:rPr>
        <w:t>)</w:t>
      </w:r>
      <w:r w:rsidR="007F7D2E" w:rsidRPr="00FC2679">
        <w:rPr>
          <w:rFonts w:ascii="ＭＳ Ｐゴシック" w:eastAsia="ＭＳ Ｐゴシック" w:hAnsi="ＭＳ Ｐゴシック" w:cs="ＭＳ ゴシック" w:hint="eastAsia"/>
          <w:kern w:val="0"/>
          <w:szCs w:val="21"/>
        </w:rPr>
        <w:t>設計変更協議（国土交通省協議）について</w:t>
      </w:r>
    </w:p>
    <w:p w14:paraId="60532C4D" w14:textId="77777777" w:rsidR="007F7D2E" w:rsidRPr="00FC2679" w:rsidRDefault="007F7D2E" w:rsidP="007B29DF">
      <w:pPr>
        <w:overflowPunct w:val="0"/>
        <w:spacing w:line="284" w:lineRule="exact"/>
        <w:ind w:leftChars="74" w:left="141"/>
        <w:textAlignment w:val="baseline"/>
        <w:rPr>
          <w:rFonts w:ascii="ＭＳ Ｐゴシック" w:eastAsia="ＭＳ Ｐゴシック" w:hAnsi="ＭＳ Ｐゴシック" w:cs="ＭＳ ゴシック"/>
          <w:kern w:val="0"/>
          <w:szCs w:val="21"/>
        </w:rPr>
      </w:pPr>
      <w:r w:rsidRPr="00FC2679">
        <w:rPr>
          <w:rFonts w:ascii="ＭＳ Ｐゴシック" w:eastAsia="ＭＳ Ｐゴシック" w:hAnsi="ＭＳ Ｐゴシック" w:cs="ＭＳ ゴシック" w:hint="eastAsia"/>
          <w:kern w:val="0"/>
          <w:szCs w:val="21"/>
        </w:rPr>
        <w:t xml:space="preserve">　・設計変更協議が必要な場合は、測量、写真、図面等の資料作成を請負者において実施する。</w:t>
      </w:r>
    </w:p>
    <w:p w14:paraId="71D7747D" w14:textId="77777777" w:rsidR="007F7D2E" w:rsidRPr="00FC2679" w:rsidRDefault="007F7D2E" w:rsidP="007B29DF">
      <w:pPr>
        <w:overflowPunct w:val="0"/>
        <w:spacing w:line="284" w:lineRule="exact"/>
        <w:ind w:leftChars="74" w:left="141"/>
        <w:textAlignment w:val="baseline"/>
        <w:outlineLvl w:val="0"/>
        <w:rPr>
          <w:rFonts w:ascii="ＭＳ Ｐゴシック" w:eastAsia="ＭＳ Ｐゴシック" w:hAnsi="ＭＳ Ｐゴシック" w:cs="ＭＳ ゴシック"/>
          <w:kern w:val="0"/>
          <w:szCs w:val="21"/>
        </w:rPr>
      </w:pPr>
      <w:r w:rsidRPr="00FC2679">
        <w:rPr>
          <w:rFonts w:ascii="ＭＳ Ｐゴシック" w:eastAsia="ＭＳ Ｐゴシック" w:hAnsi="ＭＳ Ｐゴシック" w:cs="ＭＳ ゴシック" w:hint="eastAsia"/>
          <w:kern w:val="0"/>
          <w:szCs w:val="21"/>
        </w:rPr>
        <w:t xml:space="preserve">　　設計変更協議が完了するまでの間、工程を調整して対応する。</w:t>
      </w:r>
    </w:p>
    <w:p w14:paraId="719CDC8A" w14:textId="4AABD5D2" w:rsidR="004E1393" w:rsidRPr="00FC2679" w:rsidRDefault="00B3798F" w:rsidP="007B29DF">
      <w:pPr>
        <w:overflowPunct w:val="0"/>
        <w:spacing w:line="284" w:lineRule="exact"/>
        <w:ind w:leftChars="74" w:left="141"/>
        <w:textAlignment w:val="baseline"/>
        <w:rPr>
          <w:rFonts w:ascii="ＭＳ Ｐゴシック" w:eastAsia="ＭＳ Ｐゴシック" w:hAnsi="ＭＳ Ｐゴシック" w:cs="ＭＳ 明朝"/>
          <w:szCs w:val="21"/>
        </w:rPr>
      </w:pPr>
      <w:r w:rsidRPr="00FC2679">
        <w:rPr>
          <w:rFonts w:ascii="ＭＳ Ｐゴシック" w:eastAsia="ＭＳ Ｐゴシック" w:hAnsi="ＭＳ Ｐゴシック" w:cs="ＭＳ 明朝"/>
          <w:szCs w:val="21"/>
        </w:rPr>
        <w:t>(</w:t>
      </w:r>
      <w:r w:rsidR="0068636B" w:rsidRPr="00FC2679">
        <w:rPr>
          <w:rFonts w:ascii="ＭＳ Ｐゴシック" w:eastAsia="ＭＳ Ｐゴシック" w:hAnsi="ＭＳ Ｐゴシック" w:cs="ＭＳ 明朝" w:hint="eastAsia"/>
          <w:szCs w:val="21"/>
        </w:rPr>
        <w:t>7</w:t>
      </w:r>
      <w:r w:rsidR="004E1393" w:rsidRPr="00FC2679">
        <w:rPr>
          <w:rFonts w:ascii="ＭＳ Ｐゴシック" w:eastAsia="ＭＳ Ｐゴシック" w:hAnsi="ＭＳ Ｐゴシック" w:cs="ＭＳ 明朝"/>
          <w:szCs w:val="21"/>
        </w:rPr>
        <w:t>)</w:t>
      </w:r>
      <w:r w:rsidR="004E1393" w:rsidRPr="00FC2679">
        <w:rPr>
          <w:rFonts w:ascii="ＭＳ Ｐゴシック" w:eastAsia="ＭＳ Ｐゴシック" w:hAnsi="ＭＳ Ｐゴシック" w:cs="ＭＳ 明朝" w:hint="eastAsia"/>
          <w:szCs w:val="21"/>
        </w:rPr>
        <w:t>図面について</w:t>
      </w:r>
    </w:p>
    <w:p w14:paraId="29C58129" w14:textId="77777777" w:rsidR="004E1393" w:rsidRPr="00FC2679" w:rsidRDefault="004E1393" w:rsidP="007B29DF">
      <w:pPr>
        <w:overflowPunct w:val="0"/>
        <w:spacing w:line="284" w:lineRule="exact"/>
        <w:ind w:leftChars="74" w:left="141"/>
        <w:textAlignment w:val="baseline"/>
        <w:rPr>
          <w:rFonts w:ascii="ＭＳ Ｐゴシック" w:eastAsia="ＭＳ Ｐゴシック" w:hAnsi="ＭＳ Ｐゴシック" w:cs="ＭＳ 明朝"/>
          <w:szCs w:val="21"/>
        </w:rPr>
      </w:pPr>
      <w:r w:rsidRPr="00FC2679">
        <w:rPr>
          <w:rFonts w:ascii="ＭＳ Ｐゴシック" w:eastAsia="ＭＳ Ｐゴシック" w:hAnsi="ＭＳ Ｐゴシック" w:cs="ＭＳ 明朝" w:hint="eastAsia"/>
          <w:szCs w:val="21"/>
        </w:rPr>
        <w:t xml:space="preserve">　・80％出来型展開図及び数量計算書は、変更の有無にかかわらず提出すること。</w:t>
      </w:r>
    </w:p>
    <w:p w14:paraId="18F8D272" w14:textId="77777777" w:rsidR="004E1393" w:rsidRPr="00FC2679" w:rsidRDefault="004E1393" w:rsidP="007B29DF">
      <w:pPr>
        <w:overflowPunct w:val="0"/>
        <w:spacing w:line="284" w:lineRule="exact"/>
        <w:ind w:leftChars="74" w:left="141"/>
        <w:textAlignment w:val="baseline"/>
        <w:rPr>
          <w:rFonts w:ascii="ＭＳ Ｐゴシック" w:eastAsia="ＭＳ Ｐゴシック" w:hAnsi="ＭＳ Ｐゴシック" w:cs="ＭＳ 明朝"/>
          <w:szCs w:val="21"/>
        </w:rPr>
      </w:pPr>
      <w:r w:rsidRPr="00FC2679">
        <w:rPr>
          <w:rFonts w:ascii="ＭＳ Ｐゴシック" w:eastAsia="ＭＳ Ｐゴシック" w:hAnsi="ＭＳ Ｐゴシック" w:cs="ＭＳ 明朝" w:hint="eastAsia"/>
          <w:szCs w:val="21"/>
        </w:rPr>
        <w:t xml:space="preserve">　　80％出来型展開図とは、最終設計値で表した出来型展開図である。</w:t>
      </w:r>
    </w:p>
    <w:p w14:paraId="1CAE1D02" w14:textId="3F4D2C49" w:rsidR="004E1393" w:rsidRPr="00FC2679" w:rsidRDefault="004E1393" w:rsidP="007B29DF">
      <w:pPr>
        <w:overflowPunct w:val="0"/>
        <w:spacing w:line="284" w:lineRule="exact"/>
        <w:ind w:leftChars="74" w:left="141"/>
        <w:textAlignment w:val="baseline"/>
        <w:rPr>
          <w:rFonts w:ascii="ＭＳ Ｐゴシック" w:eastAsia="ＭＳ Ｐゴシック" w:hAnsi="ＭＳ Ｐゴシック" w:cs="ＭＳ 明朝"/>
          <w:szCs w:val="21"/>
        </w:rPr>
      </w:pPr>
      <w:r w:rsidRPr="00FC2679">
        <w:rPr>
          <w:rFonts w:ascii="ＭＳ Ｐゴシック" w:eastAsia="ＭＳ Ｐゴシック" w:hAnsi="ＭＳ Ｐゴシック" w:cs="ＭＳ 明朝" w:hint="eastAsia"/>
          <w:szCs w:val="21"/>
        </w:rPr>
        <w:t xml:space="preserve">　・80％出来型縦・横断図は、監督員の指示があるとき</w:t>
      </w:r>
      <w:r w:rsidR="0033537D">
        <w:rPr>
          <w:rFonts w:ascii="ＭＳ Ｐゴシック" w:eastAsia="ＭＳ Ｐゴシック" w:hAnsi="ＭＳ Ｐゴシック" w:cs="ＭＳ 明朝" w:hint="eastAsia"/>
          <w:szCs w:val="21"/>
        </w:rPr>
        <w:t>または、変更箇所があるとき</w:t>
      </w:r>
      <w:r w:rsidRPr="00FC2679">
        <w:rPr>
          <w:rFonts w:ascii="ＭＳ Ｐゴシック" w:eastAsia="ＭＳ Ｐゴシック" w:hAnsi="ＭＳ Ｐゴシック" w:cs="ＭＳ 明朝" w:hint="eastAsia"/>
          <w:szCs w:val="21"/>
        </w:rPr>
        <w:t>に提出すること。</w:t>
      </w:r>
    </w:p>
    <w:p w14:paraId="5E9B950A" w14:textId="77777777" w:rsidR="004E1393" w:rsidRPr="00FC2679" w:rsidRDefault="004E1393" w:rsidP="007B29DF">
      <w:pPr>
        <w:overflowPunct w:val="0"/>
        <w:spacing w:line="284" w:lineRule="exact"/>
        <w:ind w:leftChars="74" w:left="141"/>
        <w:textAlignment w:val="baseline"/>
        <w:rPr>
          <w:rFonts w:ascii="ＭＳ Ｐゴシック" w:eastAsia="ＭＳ Ｐゴシック" w:hAnsi="ＭＳ Ｐゴシック" w:cs="ＭＳ 明朝"/>
          <w:szCs w:val="21"/>
        </w:rPr>
      </w:pPr>
      <w:r w:rsidRPr="00FC2679">
        <w:rPr>
          <w:rFonts w:ascii="ＭＳ Ｐゴシック" w:eastAsia="ＭＳ Ｐゴシック" w:hAnsi="ＭＳ Ｐゴシック" w:cs="ＭＳ 明朝" w:hint="eastAsia"/>
          <w:szCs w:val="21"/>
        </w:rPr>
        <w:t xml:space="preserve">　・100％出来型展開図は変更の有無にかかわらず提出すること。</w:t>
      </w:r>
    </w:p>
    <w:p w14:paraId="11B18D22" w14:textId="77777777" w:rsidR="004E1393" w:rsidRPr="00FC2679" w:rsidRDefault="004E1393" w:rsidP="007B29DF">
      <w:pPr>
        <w:overflowPunct w:val="0"/>
        <w:spacing w:line="284" w:lineRule="exact"/>
        <w:ind w:leftChars="74" w:left="141"/>
        <w:textAlignment w:val="baseline"/>
        <w:rPr>
          <w:rFonts w:ascii="ＭＳ Ｐゴシック" w:eastAsia="ＭＳ Ｐゴシック" w:hAnsi="ＭＳ Ｐゴシック" w:cs="ＭＳ 明朝"/>
          <w:szCs w:val="21"/>
        </w:rPr>
      </w:pPr>
      <w:r w:rsidRPr="00FC2679">
        <w:rPr>
          <w:rFonts w:ascii="ＭＳ Ｐゴシック" w:eastAsia="ＭＳ Ｐゴシック" w:hAnsi="ＭＳ Ｐゴシック" w:cs="ＭＳ 明朝" w:hint="eastAsia"/>
          <w:szCs w:val="21"/>
        </w:rPr>
        <w:t xml:space="preserve">　　100％出来型展開図とは、80％出来型展開図に実測値を併記した図面である。</w:t>
      </w:r>
    </w:p>
    <w:p w14:paraId="6380056D" w14:textId="77777777" w:rsidR="004E1393" w:rsidRPr="00FC2679" w:rsidRDefault="004E1393" w:rsidP="007B29DF">
      <w:pPr>
        <w:overflowPunct w:val="0"/>
        <w:spacing w:line="284" w:lineRule="exact"/>
        <w:ind w:leftChars="74" w:left="141"/>
        <w:textAlignment w:val="baseline"/>
        <w:rPr>
          <w:rFonts w:ascii="ＭＳ Ｐゴシック" w:eastAsia="ＭＳ Ｐゴシック" w:hAnsi="ＭＳ Ｐゴシック" w:cs="ＭＳ 明朝"/>
          <w:szCs w:val="21"/>
        </w:rPr>
      </w:pPr>
      <w:r w:rsidRPr="00FC2679">
        <w:rPr>
          <w:rFonts w:ascii="ＭＳ Ｐゴシック" w:eastAsia="ＭＳ Ｐゴシック" w:hAnsi="ＭＳ Ｐゴシック" w:cs="ＭＳ 明朝" w:hint="eastAsia"/>
          <w:szCs w:val="21"/>
        </w:rPr>
        <w:t xml:space="preserve">　・100％出来型展開図は変更の有無にかかわらず提出すること。</w:t>
      </w:r>
    </w:p>
    <w:p w14:paraId="415D09A7" w14:textId="77777777" w:rsidR="00302F37" w:rsidRPr="00FC2679" w:rsidRDefault="004E1393" w:rsidP="007B29DF">
      <w:pPr>
        <w:overflowPunct w:val="0"/>
        <w:spacing w:line="284" w:lineRule="exact"/>
        <w:ind w:leftChars="74" w:left="141"/>
        <w:textAlignment w:val="baseline"/>
        <w:rPr>
          <w:rFonts w:ascii="ＭＳ Ｐゴシック" w:eastAsia="ＭＳ Ｐゴシック" w:hAnsi="ＭＳ Ｐゴシック" w:cs="ＭＳ 明朝"/>
          <w:szCs w:val="21"/>
        </w:rPr>
      </w:pPr>
      <w:r w:rsidRPr="00FC2679">
        <w:rPr>
          <w:rFonts w:ascii="ＭＳ Ｐゴシック" w:eastAsia="ＭＳ Ｐゴシック" w:hAnsi="ＭＳ Ｐゴシック" w:cs="ＭＳ 明朝" w:hint="eastAsia"/>
          <w:szCs w:val="21"/>
        </w:rPr>
        <w:t xml:space="preserve">　・展開図による面積等の算出において、管理横断線を無視しない。</w:t>
      </w:r>
    </w:p>
    <w:p w14:paraId="29482A74" w14:textId="3D36BE11" w:rsidR="004E1393" w:rsidRPr="00FC2679" w:rsidRDefault="004E1393" w:rsidP="007B29DF">
      <w:pPr>
        <w:overflowPunct w:val="0"/>
        <w:spacing w:line="284" w:lineRule="exact"/>
        <w:ind w:leftChars="74" w:left="141"/>
        <w:textAlignment w:val="baseline"/>
        <w:rPr>
          <w:rFonts w:ascii="ＭＳ Ｐゴシック" w:eastAsia="ＭＳ Ｐゴシック" w:hAnsi="ＭＳ Ｐゴシック" w:cs="ＭＳ 明朝"/>
          <w:szCs w:val="21"/>
        </w:rPr>
      </w:pPr>
      <w:r w:rsidRPr="00FC2679">
        <w:rPr>
          <w:rFonts w:ascii="ＭＳ Ｐゴシック" w:eastAsia="ＭＳ Ｐゴシック" w:hAnsi="ＭＳ Ｐゴシック" w:cs="ＭＳ ゴシック"/>
          <w:kern w:val="0"/>
          <w:szCs w:val="21"/>
        </w:rPr>
        <w:t>(</w:t>
      </w:r>
      <w:r w:rsidR="0068636B" w:rsidRPr="00FC2679">
        <w:rPr>
          <w:rFonts w:ascii="ＭＳ Ｐゴシック" w:eastAsia="ＭＳ Ｐゴシック" w:hAnsi="ＭＳ Ｐゴシック" w:cs="ＭＳ ゴシック" w:hint="eastAsia"/>
          <w:kern w:val="0"/>
          <w:szCs w:val="21"/>
        </w:rPr>
        <w:t>8</w:t>
      </w:r>
      <w:r w:rsidRPr="00FC2679">
        <w:rPr>
          <w:rFonts w:ascii="ＭＳ Ｐゴシック" w:eastAsia="ＭＳ Ｐゴシック" w:hAnsi="ＭＳ Ｐゴシック" w:cs="ＭＳ ゴシック"/>
          <w:kern w:val="0"/>
          <w:szCs w:val="21"/>
        </w:rPr>
        <w:t>)</w:t>
      </w:r>
      <w:r w:rsidRPr="00FC2679">
        <w:rPr>
          <w:rFonts w:ascii="ＭＳ Ｐゴシック" w:eastAsia="ＭＳ Ｐゴシック" w:hAnsi="ＭＳ Ｐゴシック" w:cs="ＭＳ ゴシック" w:hint="eastAsia"/>
          <w:kern w:val="0"/>
          <w:szCs w:val="21"/>
        </w:rPr>
        <w:t>電子データについて</w:t>
      </w:r>
    </w:p>
    <w:p w14:paraId="5091755D" w14:textId="43AFFC80" w:rsidR="004E1393" w:rsidRPr="00FC2679" w:rsidRDefault="007B29DF" w:rsidP="007B29DF">
      <w:pPr>
        <w:overflowPunct w:val="0"/>
        <w:ind w:leftChars="148" w:left="282"/>
        <w:textAlignment w:val="baseline"/>
        <w:rPr>
          <w:rFonts w:ascii="ＭＳ Ｐゴシック" w:eastAsia="ＭＳ Ｐゴシック" w:hAnsi="ＭＳ Ｐゴシック" w:cs="ＭＳ ゴシック"/>
          <w:kern w:val="0"/>
          <w:szCs w:val="21"/>
        </w:rPr>
      </w:pPr>
      <w:r>
        <w:rPr>
          <w:rFonts w:ascii="ＭＳ Ｐゴシック" w:eastAsia="ＭＳ Ｐゴシック" w:hAnsi="ＭＳ Ｐゴシック" w:cs="ＭＳ ゴシック" w:hint="eastAsia"/>
          <w:kern w:val="0"/>
          <w:szCs w:val="21"/>
        </w:rPr>
        <w:t>・</w:t>
      </w:r>
      <w:r w:rsidR="004E1393" w:rsidRPr="00FC2679">
        <w:rPr>
          <w:rFonts w:ascii="ＭＳ Ｐゴシック" w:eastAsia="ＭＳ Ｐゴシック" w:hAnsi="ＭＳ Ｐゴシック" w:cs="ＭＳ ゴシック" w:hint="eastAsia"/>
          <w:kern w:val="0"/>
          <w:szCs w:val="21"/>
        </w:rPr>
        <w:t>契約後、図面および数量計算の電子データは、貸与するため記録媒体を持参のこと。</w:t>
      </w:r>
    </w:p>
    <w:p w14:paraId="775046BA" w14:textId="0642D017" w:rsidR="004E1393" w:rsidRPr="00FC2679" w:rsidRDefault="004E1393" w:rsidP="007B29DF">
      <w:pPr>
        <w:overflowPunct w:val="0"/>
        <w:spacing w:line="284" w:lineRule="exact"/>
        <w:ind w:leftChars="148" w:left="282"/>
        <w:textAlignment w:val="baseline"/>
        <w:rPr>
          <w:rFonts w:ascii="ＭＳ Ｐゴシック" w:eastAsia="ＭＳ Ｐゴシック" w:hAnsi="ＭＳ Ｐゴシック" w:cs="ＭＳ ゴシック"/>
          <w:kern w:val="0"/>
          <w:szCs w:val="21"/>
        </w:rPr>
      </w:pPr>
      <w:r w:rsidRPr="00FC2679">
        <w:rPr>
          <w:rFonts w:ascii="ＭＳ Ｐゴシック" w:eastAsia="ＭＳ Ｐゴシック" w:hAnsi="ＭＳ Ｐゴシック" w:cs="ＭＳ ゴシック" w:hint="eastAsia"/>
          <w:kern w:val="0"/>
          <w:szCs w:val="21"/>
        </w:rPr>
        <w:t>・80％出来形図及び数量については、電子データを併せて提出すること。</w:t>
      </w:r>
    </w:p>
    <w:p w14:paraId="5DB63485" w14:textId="04A1B20B" w:rsidR="00302F37" w:rsidRPr="00FC2679" w:rsidRDefault="004E1393" w:rsidP="007B29DF">
      <w:pPr>
        <w:overflowPunct w:val="0"/>
        <w:spacing w:line="284" w:lineRule="exact"/>
        <w:ind w:leftChars="148" w:left="282"/>
        <w:textAlignment w:val="baseline"/>
        <w:rPr>
          <w:rFonts w:ascii="ＭＳ Ｐゴシック" w:eastAsia="ＭＳ Ｐゴシック" w:hAnsi="ＭＳ Ｐゴシック" w:cs="ＭＳ ゴシック"/>
          <w:kern w:val="0"/>
          <w:szCs w:val="21"/>
        </w:rPr>
      </w:pPr>
      <w:r w:rsidRPr="00FC2679">
        <w:rPr>
          <w:rFonts w:ascii="ＭＳ Ｐゴシック" w:eastAsia="ＭＳ Ｐゴシック" w:hAnsi="ＭＳ Ｐゴシック" w:cs="ＭＳ ゴシック" w:hint="eastAsia"/>
          <w:kern w:val="0"/>
          <w:szCs w:val="21"/>
        </w:rPr>
        <w:t>・提出する図面のファイル形式は「.P21」</w:t>
      </w:r>
      <w:r w:rsidR="009D199E">
        <w:rPr>
          <w:rFonts w:ascii="ＭＳ Ｐゴシック" w:eastAsia="ＭＳ Ｐゴシック" w:hAnsi="ＭＳ Ｐゴシック" w:cs="ＭＳ ゴシック" w:hint="eastAsia"/>
          <w:kern w:val="0"/>
          <w:szCs w:val="21"/>
        </w:rPr>
        <w:t>または「</w:t>
      </w:r>
      <w:proofErr w:type="spellStart"/>
      <w:r w:rsidR="009D199E">
        <w:rPr>
          <w:rFonts w:ascii="ＭＳ Ｐゴシック" w:eastAsia="ＭＳ Ｐゴシック" w:hAnsi="ＭＳ Ｐゴシック" w:cs="ＭＳ ゴシック" w:hint="eastAsia"/>
          <w:kern w:val="0"/>
          <w:szCs w:val="21"/>
        </w:rPr>
        <w:t>s</w:t>
      </w:r>
      <w:r w:rsidR="009D199E">
        <w:rPr>
          <w:rFonts w:ascii="ＭＳ Ｐゴシック" w:eastAsia="ＭＳ Ｐゴシック" w:hAnsi="ＭＳ Ｐゴシック" w:cs="ＭＳ ゴシック"/>
          <w:kern w:val="0"/>
          <w:szCs w:val="21"/>
        </w:rPr>
        <w:t>fc</w:t>
      </w:r>
      <w:proofErr w:type="spellEnd"/>
      <w:r w:rsidR="009D199E">
        <w:rPr>
          <w:rFonts w:ascii="ＭＳ Ｐゴシック" w:eastAsia="ＭＳ Ｐゴシック" w:hAnsi="ＭＳ Ｐゴシック" w:cs="ＭＳ ゴシック" w:hint="eastAsia"/>
          <w:kern w:val="0"/>
          <w:szCs w:val="21"/>
        </w:rPr>
        <w:t>」とし</w:t>
      </w:r>
      <w:r w:rsidRPr="00FC2679">
        <w:rPr>
          <w:rFonts w:ascii="ＭＳ Ｐゴシック" w:eastAsia="ＭＳ Ｐゴシック" w:hAnsi="ＭＳ Ｐゴシック" w:cs="ＭＳ ゴシック" w:hint="eastAsia"/>
          <w:kern w:val="0"/>
          <w:szCs w:val="21"/>
        </w:rPr>
        <w:t>、変更数量は当初貸与データに入力のこと。</w:t>
      </w:r>
    </w:p>
    <w:p w14:paraId="3209C256" w14:textId="0AF6C0AA" w:rsidR="003F7C74" w:rsidRPr="00FC2679" w:rsidRDefault="003F7C74" w:rsidP="007B29DF">
      <w:pPr>
        <w:overflowPunct w:val="0"/>
        <w:spacing w:line="284" w:lineRule="exact"/>
        <w:ind w:leftChars="74" w:left="141"/>
        <w:textAlignment w:val="baseline"/>
        <w:rPr>
          <w:rFonts w:ascii="ＭＳ Ｐゴシック" w:eastAsia="ＭＳ Ｐゴシック" w:hAnsi="ＭＳ Ｐゴシック" w:cs="ＭＳ ゴシック"/>
          <w:kern w:val="0"/>
          <w:szCs w:val="21"/>
        </w:rPr>
      </w:pPr>
      <w:r w:rsidRPr="00FC2679">
        <w:rPr>
          <w:rFonts w:ascii="ＭＳ Ｐゴシック" w:eastAsia="ＭＳ Ｐゴシック" w:hAnsi="ＭＳ Ｐゴシック" w:cs="ＭＳ ゴシック"/>
          <w:kern w:val="0"/>
          <w:szCs w:val="21"/>
        </w:rPr>
        <w:t>(</w:t>
      </w:r>
      <w:r w:rsidR="0068636B" w:rsidRPr="00FC2679">
        <w:rPr>
          <w:rFonts w:ascii="ＭＳ Ｐゴシック" w:eastAsia="ＭＳ Ｐゴシック" w:hAnsi="ＭＳ Ｐゴシック" w:cs="ＭＳ ゴシック" w:hint="eastAsia"/>
          <w:kern w:val="0"/>
          <w:szCs w:val="21"/>
        </w:rPr>
        <w:t>9</w:t>
      </w:r>
      <w:r w:rsidR="00302F37" w:rsidRPr="00FC2679">
        <w:rPr>
          <w:rFonts w:ascii="ＭＳ Ｐゴシック" w:eastAsia="ＭＳ Ｐゴシック" w:hAnsi="ＭＳ Ｐゴシック" w:cs="ＭＳ ゴシック"/>
          <w:kern w:val="0"/>
          <w:szCs w:val="21"/>
        </w:rPr>
        <w:t>)</w:t>
      </w:r>
      <w:r w:rsidRPr="00FC2679">
        <w:rPr>
          <w:rFonts w:ascii="ＭＳ Ｐゴシック" w:eastAsia="ＭＳ Ｐゴシック" w:hAnsi="ＭＳ Ｐゴシック" w:cs="ＭＳ ゴシック" w:hint="eastAsia"/>
          <w:kern w:val="0"/>
          <w:szCs w:val="21"/>
        </w:rPr>
        <w:t>変更請負額</w:t>
      </w:r>
      <w:r w:rsidR="00302F37" w:rsidRPr="00FC2679">
        <w:rPr>
          <w:rFonts w:ascii="ＭＳ Ｐゴシック" w:eastAsia="ＭＳ Ｐゴシック" w:hAnsi="ＭＳ Ｐゴシック" w:cs="ＭＳ ゴシック" w:hint="eastAsia"/>
          <w:kern w:val="0"/>
          <w:szCs w:val="21"/>
        </w:rPr>
        <w:t>について</w:t>
      </w:r>
    </w:p>
    <w:p w14:paraId="3B7125EC" w14:textId="25C7AD22" w:rsidR="003F7C74" w:rsidRPr="00FC2679" w:rsidRDefault="0047176E" w:rsidP="007B29DF">
      <w:pPr>
        <w:overflowPunct w:val="0"/>
        <w:spacing w:line="284" w:lineRule="exact"/>
        <w:ind w:leftChars="148" w:left="425" w:hangingChars="75" w:hanging="143"/>
        <w:textAlignment w:val="baseline"/>
        <w:rPr>
          <w:rFonts w:ascii="ＭＳ Ｐゴシック" w:eastAsia="ＭＳ Ｐゴシック" w:hAnsi="ＭＳ Ｐゴシック" w:cs="ＭＳ ゴシック"/>
          <w:kern w:val="0"/>
          <w:szCs w:val="21"/>
        </w:rPr>
      </w:pPr>
      <w:r w:rsidRPr="00FC2679">
        <w:rPr>
          <w:rFonts w:ascii="ＭＳ Ｐゴシック" w:eastAsia="ＭＳ Ｐゴシック" w:hAnsi="ＭＳ Ｐゴシック" w:cs="ＭＳ ゴシック" w:hint="eastAsia"/>
          <w:kern w:val="0"/>
          <w:szCs w:val="21"/>
        </w:rPr>
        <w:t>・設計変更に伴い算出する</w:t>
      </w:r>
      <w:r w:rsidR="003F7C74" w:rsidRPr="00FC2679">
        <w:rPr>
          <w:rFonts w:ascii="ＭＳ Ｐゴシック" w:eastAsia="ＭＳ Ｐゴシック" w:hAnsi="ＭＳ Ｐゴシック" w:cs="ＭＳ ゴシック" w:hint="eastAsia"/>
          <w:kern w:val="0"/>
          <w:szCs w:val="21"/>
        </w:rPr>
        <w:t>請負</w:t>
      </w:r>
      <w:r w:rsidRPr="00FC2679">
        <w:rPr>
          <w:rFonts w:ascii="ＭＳ Ｐゴシック" w:eastAsia="ＭＳ Ｐゴシック" w:hAnsi="ＭＳ Ｐゴシック" w:cs="ＭＳ ゴシック" w:hint="eastAsia"/>
          <w:kern w:val="0"/>
          <w:szCs w:val="21"/>
        </w:rPr>
        <w:t>工事価格</w:t>
      </w:r>
      <w:r w:rsidR="003F7C74" w:rsidRPr="00FC2679">
        <w:rPr>
          <w:rFonts w:ascii="ＭＳ Ｐゴシック" w:eastAsia="ＭＳ Ｐゴシック" w:hAnsi="ＭＳ Ｐゴシック" w:cs="ＭＳ ゴシック" w:hint="eastAsia"/>
          <w:kern w:val="0"/>
          <w:szCs w:val="21"/>
        </w:rPr>
        <w:t>は、次式による請負比率により算出する。</w:t>
      </w:r>
    </w:p>
    <w:p w14:paraId="19171685" w14:textId="1F6357A0" w:rsidR="007B29DF" w:rsidRDefault="003F7C74" w:rsidP="007B29DF">
      <w:pPr>
        <w:overflowPunct w:val="0"/>
        <w:spacing w:line="284" w:lineRule="exact"/>
        <w:ind w:left="426"/>
        <w:textAlignment w:val="baseline"/>
        <w:rPr>
          <w:rFonts w:ascii="ＭＳ Ｐゴシック" w:eastAsia="ＭＳ Ｐゴシック" w:hAnsi="ＭＳ Ｐゴシック" w:cs="ＭＳ ゴシック"/>
          <w:kern w:val="0"/>
          <w:szCs w:val="21"/>
        </w:rPr>
      </w:pPr>
      <w:r w:rsidRPr="00FC2679">
        <w:rPr>
          <w:rFonts w:ascii="ＭＳ Ｐゴシック" w:eastAsia="ＭＳ Ｐゴシック" w:hAnsi="ＭＳ Ｐゴシック" w:cs="ＭＳ ゴシック" w:hint="eastAsia"/>
          <w:kern w:val="0"/>
          <w:szCs w:val="21"/>
        </w:rPr>
        <w:t>変更</w:t>
      </w:r>
      <w:r w:rsidR="0047176E" w:rsidRPr="00FC2679">
        <w:rPr>
          <w:rFonts w:ascii="ＭＳ Ｐゴシック" w:eastAsia="ＭＳ Ｐゴシック" w:hAnsi="ＭＳ Ｐゴシック" w:cs="ＭＳ ゴシック" w:hint="eastAsia"/>
          <w:kern w:val="0"/>
          <w:szCs w:val="21"/>
        </w:rPr>
        <w:t xml:space="preserve">請負工事価格 </w:t>
      </w:r>
      <w:r w:rsidRPr="00FC2679">
        <w:rPr>
          <w:rFonts w:ascii="ＭＳ Ｐゴシック" w:eastAsia="ＭＳ Ｐゴシック" w:hAnsi="ＭＳ Ｐゴシック" w:cs="ＭＳ ゴシック" w:hint="eastAsia"/>
          <w:kern w:val="0"/>
          <w:szCs w:val="21"/>
        </w:rPr>
        <w:t>＝</w:t>
      </w:r>
      <w:r w:rsidR="0047176E" w:rsidRPr="00FC2679">
        <w:rPr>
          <w:rFonts w:ascii="ＭＳ Ｐゴシック" w:eastAsia="ＭＳ Ｐゴシック" w:hAnsi="ＭＳ Ｐゴシック" w:cs="ＭＳ ゴシック" w:hint="eastAsia"/>
          <w:kern w:val="0"/>
          <w:szCs w:val="21"/>
        </w:rPr>
        <w:t>（ 変更設計工事価格</w:t>
      </w:r>
      <w:r w:rsidRPr="00FC2679">
        <w:rPr>
          <w:rFonts w:ascii="ＭＳ Ｐゴシック" w:eastAsia="ＭＳ Ｐゴシック" w:hAnsi="ＭＳ Ｐゴシック" w:cs="ＭＳ ゴシック" w:hint="eastAsia"/>
          <w:kern w:val="0"/>
          <w:szCs w:val="21"/>
        </w:rPr>
        <w:t>×</w:t>
      </w:r>
      <w:r w:rsidR="0047176E" w:rsidRPr="00FC2679">
        <w:rPr>
          <w:rFonts w:ascii="ＭＳ Ｐゴシック" w:eastAsia="ＭＳ Ｐゴシック" w:hAnsi="ＭＳ Ｐゴシック" w:cs="ＭＳ ゴシック" w:hint="eastAsia"/>
          <w:kern w:val="0"/>
          <w:szCs w:val="21"/>
        </w:rPr>
        <w:t>請負工事費</w:t>
      </w:r>
      <w:r w:rsidRPr="00FC2679">
        <w:rPr>
          <w:rFonts w:ascii="ＭＳ Ｐゴシック" w:eastAsia="ＭＳ Ｐゴシック" w:hAnsi="ＭＳ Ｐゴシック" w:cs="ＭＳ ゴシック" w:hint="eastAsia"/>
          <w:kern w:val="0"/>
          <w:szCs w:val="21"/>
        </w:rPr>
        <w:t>／設計</w:t>
      </w:r>
      <w:r w:rsidR="0047176E" w:rsidRPr="00FC2679">
        <w:rPr>
          <w:rFonts w:ascii="ＭＳ Ｐゴシック" w:eastAsia="ＭＳ Ｐゴシック" w:hAnsi="ＭＳ Ｐゴシック" w:cs="ＭＳ ゴシック" w:hint="eastAsia"/>
          <w:kern w:val="0"/>
          <w:szCs w:val="21"/>
        </w:rPr>
        <w:t>工事費</w:t>
      </w:r>
      <w:r w:rsidRPr="00FC2679">
        <w:rPr>
          <w:rFonts w:ascii="ＭＳ Ｐゴシック" w:eastAsia="ＭＳ Ｐゴシック" w:hAnsi="ＭＳ Ｐゴシック" w:cs="ＭＳ ゴシック"/>
          <w:kern w:val="0"/>
          <w:szCs w:val="21"/>
        </w:rPr>
        <w:t xml:space="preserve"> </w:t>
      </w:r>
      <w:r w:rsidR="0047176E" w:rsidRPr="00FC2679">
        <w:rPr>
          <w:rFonts w:ascii="ＭＳ Ｐゴシック" w:eastAsia="ＭＳ Ｐゴシック" w:hAnsi="ＭＳ Ｐゴシック" w:cs="ＭＳ ゴシック" w:hint="eastAsia"/>
          <w:kern w:val="0"/>
          <w:szCs w:val="21"/>
        </w:rPr>
        <w:t>）</w:t>
      </w:r>
      <w:r w:rsidR="007B29DF">
        <w:rPr>
          <w:rFonts w:ascii="ＭＳ Ｐゴシック" w:eastAsia="ＭＳ Ｐゴシック" w:hAnsi="ＭＳ Ｐゴシック" w:cs="ＭＳ ゴシック" w:hint="eastAsia"/>
          <w:kern w:val="0"/>
          <w:szCs w:val="21"/>
        </w:rPr>
        <w:t>1</w:t>
      </w:r>
      <w:r w:rsidR="0047176E" w:rsidRPr="00FC2679">
        <w:rPr>
          <w:rFonts w:ascii="ＭＳ Ｐゴシック" w:eastAsia="ＭＳ Ｐゴシック" w:hAnsi="ＭＳ Ｐゴシック" w:cs="ＭＳ ゴシック" w:hint="eastAsia"/>
          <w:kern w:val="0"/>
          <w:szCs w:val="21"/>
        </w:rPr>
        <w:t>万</w:t>
      </w:r>
      <w:r w:rsidRPr="00FC2679">
        <w:rPr>
          <w:rFonts w:ascii="ＭＳ Ｐゴシック" w:eastAsia="ＭＳ Ｐゴシック" w:hAnsi="ＭＳ Ｐゴシック" w:cs="ＭＳ ゴシック" w:hint="eastAsia"/>
          <w:kern w:val="0"/>
          <w:szCs w:val="21"/>
        </w:rPr>
        <w:t>円</w:t>
      </w:r>
      <w:r w:rsidR="007B29DF">
        <w:rPr>
          <w:rFonts w:ascii="ＭＳ Ｐゴシック" w:eastAsia="ＭＳ Ｐゴシック" w:hAnsi="ＭＳ Ｐゴシック" w:cs="ＭＳ ゴシック" w:hint="eastAsia"/>
          <w:kern w:val="0"/>
          <w:szCs w:val="21"/>
        </w:rPr>
        <w:t>未満</w:t>
      </w:r>
      <w:r w:rsidRPr="00FC2679">
        <w:rPr>
          <w:rFonts w:ascii="ＭＳ Ｐゴシック" w:eastAsia="ＭＳ Ｐゴシック" w:hAnsi="ＭＳ Ｐゴシック" w:cs="ＭＳ ゴシック" w:hint="eastAsia"/>
          <w:kern w:val="0"/>
          <w:szCs w:val="21"/>
        </w:rPr>
        <w:t>切り捨て</w:t>
      </w:r>
    </w:p>
    <w:p w14:paraId="26261BDF" w14:textId="77777777" w:rsidR="00525DC5" w:rsidRDefault="007B29DF" w:rsidP="007B29DF">
      <w:pPr>
        <w:overflowPunct w:val="0"/>
        <w:spacing w:line="284" w:lineRule="exact"/>
        <w:ind w:leftChars="148" w:left="425" w:hangingChars="75" w:hanging="143"/>
        <w:textAlignment w:val="baseline"/>
        <w:rPr>
          <w:rFonts w:ascii="ＭＳ Ｐゴシック" w:eastAsia="ＭＳ Ｐゴシック" w:hAnsi="ＭＳ Ｐゴシック" w:cs="ＭＳ ゴシック"/>
          <w:kern w:val="0"/>
          <w:szCs w:val="21"/>
        </w:rPr>
      </w:pPr>
      <w:r>
        <w:rPr>
          <w:rFonts w:ascii="ＭＳ Ｐゴシック" w:eastAsia="ＭＳ Ｐゴシック" w:hAnsi="ＭＳ Ｐゴシック" w:cs="ＭＳ ゴシック" w:hint="eastAsia"/>
          <w:kern w:val="0"/>
          <w:szCs w:val="21"/>
        </w:rPr>
        <w:t>・</w:t>
      </w:r>
      <w:r w:rsidR="003F7C74" w:rsidRPr="00FC2679">
        <w:rPr>
          <w:rFonts w:ascii="ＭＳ Ｐゴシック" w:eastAsia="ＭＳ Ｐゴシック" w:hAnsi="ＭＳ Ｐゴシック" w:cs="ＭＳ ゴシック" w:hint="eastAsia"/>
          <w:kern w:val="0"/>
          <w:szCs w:val="21"/>
        </w:rPr>
        <w:t>変更請負</w:t>
      </w:r>
      <w:r w:rsidR="0047176E" w:rsidRPr="00FC2679">
        <w:rPr>
          <w:rFonts w:ascii="ＭＳ Ｐゴシック" w:eastAsia="ＭＳ Ｐゴシック" w:hAnsi="ＭＳ Ｐゴシック" w:cs="ＭＳ ゴシック" w:hint="eastAsia"/>
          <w:kern w:val="0"/>
          <w:szCs w:val="21"/>
        </w:rPr>
        <w:t>工事価格</w:t>
      </w:r>
      <w:r w:rsidR="003F7C74" w:rsidRPr="00FC2679">
        <w:rPr>
          <w:rFonts w:ascii="ＭＳ Ｐゴシック" w:eastAsia="ＭＳ Ｐゴシック" w:hAnsi="ＭＳ Ｐゴシック" w:cs="ＭＳ ゴシック" w:hint="eastAsia"/>
          <w:kern w:val="0"/>
          <w:szCs w:val="21"/>
        </w:rPr>
        <w:t>、変更設計</w:t>
      </w:r>
      <w:r w:rsidR="0047176E" w:rsidRPr="00FC2679">
        <w:rPr>
          <w:rFonts w:ascii="ＭＳ Ｐゴシック" w:eastAsia="ＭＳ Ｐゴシック" w:hAnsi="ＭＳ Ｐゴシック" w:cs="ＭＳ ゴシック" w:hint="eastAsia"/>
          <w:kern w:val="0"/>
          <w:szCs w:val="21"/>
        </w:rPr>
        <w:t>工事価格</w:t>
      </w:r>
      <w:r w:rsidR="003F7C74" w:rsidRPr="00FC2679">
        <w:rPr>
          <w:rFonts w:ascii="ＭＳ Ｐゴシック" w:eastAsia="ＭＳ Ｐゴシック" w:hAnsi="ＭＳ Ｐゴシック" w:cs="ＭＳ ゴシック" w:hint="eastAsia"/>
          <w:kern w:val="0"/>
          <w:szCs w:val="21"/>
        </w:rPr>
        <w:t>は税抜き価格</w:t>
      </w:r>
      <w:r w:rsidR="0047176E" w:rsidRPr="00FC2679">
        <w:rPr>
          <w:rFonts w:ascii="ＭＳ Ｐゴシック" w:eastAsia="ＭＳ Ｐゴシック" w:hAnsi="ＭＳ Ｐゴシック" w:cs="ＭＳ ゴシック" w:hint="eastAsia"/>
          <w:kern w:val="0"/>
          <w:szCs w:val="21"/>
        </w:rPr>
        <w:t>である。</w:t>
      </w:r>
      <w:r w:rsidR="006D2EDA" w:rsidRPr="00FC2679">
        <w:rPr>
          <w:rFonts w:ascii="ＭＳ Ｐゴシック" w:eastAsia="ＭＳ Ｐゴシック" w:hAnsi="ＭＳ Ｐゴシック" w:cs="ＭＳ ゴシック" w:hint="eastAsia"/>
          <w:kern w:val="0"/>
          <w:szCs w:val="21"/>
        </w:rPr>
        <w:t xml:space="preserve">　</w:t>
      </w:r>
    </w:p>
    <w:p w14:paraId="46DD8212" w14:textId="461FCE91" w:rsidR="00525DC5" w:rsidRPr="00FC2679" w:rsidRDefault="00525DC5" w:rsidP="00525DC5">
      <w:pPr>
        <w:overflowPunct w:val="0"/>
        <w:spacing w:line="284" w:lineRule="exact"/>
        <w:ind w:leftChars="148" w:left="425" w:hangingChars="75" w:hanging="143"/>
        <w:textAlignment w:val="baseline"/>
        <w:rPr>
          <w:rFonts w:ascii="ＭＳ Ｐゴシック" w:eastAsia="ＭＳ Ｐゴシック" w:hAnsi="ＭＳ Ｐゴシック" w:cs="ＭＳ ゴシック"/>
          <w:kern w:val="0"/>
          <w:szCs w:val="21"/>
        </w:rPr>
      </w:pPr>
      <w:r>
        <w:rPr>
          <w:rFonts w:ascii="ＭＳ Ｐゴシック" w:eastAsia="ＭＳ Ｐゴシック" w:hAnsi="ＭＳ Ｐゴシック" w:cs="ＭＳ ゴシック" w:hint="eastAsia"/>
          <w:kern w:val="0"/>
          <w:szCs w:val="21"/>
        </w:rPr>
        <w:t>・週休2日工事が達成できている場合は、所定の補正を行うこととする。</w:t>
      </w:r>
    </w:p>
    <w:p w14:paraId="6176F893" w14:textId="77777777" w:rsidR="006D2EDA" w:rsidRPr="00FC2679" w:rsidRDefault="006D2EDA" w:rsidP="007B29DF">
      <w:pPr>
        <w:overflowPunct w:val="0"/>
        <w:spacing w:line="284" w:lineRule="exact"/>
        <w:ind w:leftChars="74" w:left="141"/>
        <w:textAlignment w:val="baseline"/>
        <w:rPr>
          <w:rFonts w:ascii="ＭＳ Ｐゴシック" w:eastAsia="ＭＳ Ｐゴシック" w:hAnsi="ＭＳ Ｐゴシック" w:cs="ＭＳ ゴシック"/>
          <w:kern w:val="0"/>
          <w:szCs w:val="21"/>
        </w:rPr>
      </w:pPr>
      <w:r w:rsidRPr="00FC2679">
        <w:rPr>
          <w:rFonts w:ascii="ＭＳ Ｐゴシック" w:eastAsia="ＭＳ Ｐゴシック" w:hAnsi="ＭＳ Ｐゴシック" w:cs="ＭＳ ゴシック"/>
          <w:kern w:val="0"/>
          <w:szCs w:val="21"/>
        </w:rPr>
        <w:t>(</w:t>
      </w:r>
      <w:r w:rsidRPr="00FC2679">
        <w:rPr>
          <w:rFonts w:ascii="ＭＳ Ｐゴシック" w:eastAsia="ＭＳ Ｐゴシック" w:hAnsi="ＭＳ Ｐゴシック" w:cs="ＭＳ ゴシック" w:hint="eastAsia"/>
          <w:kern w:val="0"/>
          <w:szCs w:val="21"/>
        </w:rPr>
        <w:t>10</w:t>
      </w:r>
      <w:r w:rsidRPr="00FC2679">
        <w:rPr>
          <w:rFonts w:ascii="ＭＳ Ｐゴシック" w:eastAsia="ＭＳ Ｐゴシック" w:hAnsi="ＭＳ Ｐゴシック" w:cs="ＭＳ ゴシック"/>
          <w:kern w:val="0"/>
          <w:szCs w:val="21"/>
        </w:rPr>
        <w:t>)</w:t>
      </w:r>
      <w:r w:rsidRPr="00FC2679">
        <w:rPr>
          <w:rFonts w:ascii="ＭＳ Ｐゴシック" w:eastAsia="ＭＳ Ｐゴシック" w:hAnsi="ＭＳ Ｐゴシック" w:cs="ＭＳ ゴシック" w:hint="eastAsia"/>
          <w:kern w:val="0"/>
          <w:szCs w:val="21"/>
        </w:rPr>
        <w:t>プレキャストボックスカルバートについて</w:t>
      </w:r>
    </w:p>
    <w:p w14:paraId="2C2B126B" w14:textId="77777777" w:rsidR="00107EF8" w:rsidRPr="00FC2679" w:rsidRDefault="006D2EDA" w:rsidP="007B29DF">
      <w:pPr>
        <w:overflowPunct w:val="0"/>
        <w:spacing w:line="284" w:lineRule="exact"/>
        <w:ind w:leftChars="74" w:left="141"/>
        <w:textAlignment w:val="baseline"/>
        <w:rPr>
          <w:rFonts w:ascii="ＭＳ Ｐゴシック" w:eastAsia="ＭＳ Ｐゴシック" w:hAnsi="ＭＳ Ｐゴシック" w:cs="ＭＳ 明朝"/>
          <w:szCs w:val="21"/>
        </w:rPr>
      </w:pPr>
      <w:r w:rsidRPr="00FC2679">
        <w:rPr>
          <w:rFonts w:ascii="ＭＳ Ｐゴシック" w:eastAsia="ＭＳ Ｐゴシック" w:hAnsi="ＭＳ Ｐゴシック" w:cs="ＭＳ 明朝" w:hint="eastAsia"/>
          <w:szCs w:val="21"/>
        </w:rPr>
        <w:t xml:space="preserve">　・製品規格は公益社団法人日本下水道協会発行「下水道用鉄筋コンクリート製ボックスカルバート</w:t>
      </w:r>
    </w:p>
    <w:p w14:paraId="2541FFD1" w14:textId="3B164EC6" w:rsidR="00E95ED2" w:rsidRPr="00FC2679" w:rsidRDefault="007B29DF" w:rsidP="007B29DF">
      <w:pPr>
        <w:overflowPunct w:val="0"/>
        <w:spacing w:line="284" w:lineRule="exact"/>
        <w:ind w:leftChars="148" w:left="425" w:hangingChars="75" w:hanging="143"/>
        <w:textAlignment w:val="baseline"/>
        <w:rPr>
          <w:rFonts w:ascii="ＭＳ Ｐゴシック" w:eastAsia="ＭＳ Ｐゴシック" w:hAnsi="ＭＳ Ｐゴシック" w:cs="ＭＳ 明朝"/>
          <w:szCs w:val="21"/>
        </w:rPr>
      </w:pPr>
      <w:r>
        <w:rPr>
          <w:rFonts w:ascii="ＭＳ Ｐゴシック" w:eastAsia="ＭＳ Ｐゴシック" w:hAnsi="ＭＳ Ｐゴシック" w:cs="ＭＳ 明朝" w:hint="eastAsia"/>
          <w:szCs w:val="21"/>
        </w:rPr>
        <w:t>・</w:t>
      </w:r>
      <w:r w:rsidR="006D2EDA" w:rsidRPr="00FC2679">
        <w:rPr>
          <w:rFonts w:ascii="ＭＳ Ｐゴシック" w:eastAsia="ＭＳ Ｐゴシック" w:hAnsi="ＭＳ Ｐゴシック" w:cs="ＭＳ 明朝"/>
          <w:szCs w:val="21"/>
        </w:rPr>
        <w:t>JSWAS A-12</w:t>
      </w:r>
      <w:r w:rsidR="006D2EDA" w:rsidRPr="00FC2679">
        <w:rPr>
          <w:rFonts w:ascii="ＭＳ Ｐゴシック" w:eastAsia="ＭＳ Ｐゴシック" w:hAnsi="ＭＳ Ｐゴシック" w:cs="ＭＳ 明朝" w:hint="eastAsia"/>
          <w:szCs w:val="21"/>
        </w:rPr>
        <w:t>」または「下水道用プレストレストコンクリート製ボックスカルバート</w:t>
      </w:r>
      <w:r w:rsidR="006D2EDA" w:rsidRPr="00FC2679">
        <w:rPr>
          <w:rFonts w:ascii="ＭＳ Ｐゴシック" w:eastAsia="ＭＳ Ｐゴシック" w:hAnsi="ＭＳ Ｐゴシック" w:cs="ＭＳ 明朝"/>
          <w:szCs w:val="21"/>
        </w:rPr>
        <w:t>JSWAS A-13</w:t>
      </w:r>
      <w:r w:rsidR="006D2EDA" w:rsidRPr="00FC2679">
        <w:rPr>
          <w:rFonts w:ascii="ＭＳ Ｐゴシック" w:eastAsia="ＭＳ Ｐゴシック" w:hAnsi="ＭＳ Ｐゴシック" w:cs="ＭＳ 明朝" w:hint="eastAsia"/>
          <w:szCs w:val="21"/>
        </w:rPr>
        <w:t>」</w:t>
      </w:r>
      <w:r w:rsidR="00107EF8" w:rsidRPr="00FC2679">
        <w:rPr>
          <w:rFonts w:ascii="ＭＳ Ｐゴシック" w:eastAsia="ＭＳ Ｐゴシック" w:hAnsi="ＭＳ Ｐゴシック" w:cs="ＭＳ 明朝" w:hint="eastAsia"/>
          <w:szCs w:val="21"/>
        </w:rPr>
        <w:t xml:space="preserve">　</w:t>
      </w:r>
      <w:r w:rsidR="006D2EDA" w:rsidRPr="00FC2679">
        <w:rPr>
          <w:rFonts w:ascii="ＭＳ Ｐゴシック" w:eastAsia="ＭＳ Ｐゴシック" w:hAnsi="ＭＳ Ｐゴシック" w:cs="ＭＳ 明朝"/>
          <w:szCs w:val="21"/>
        </w:rPr>
        <w:t>(</w:t>
      </w:r>
      <w:r w:rsidR="006D2EDA" w:rsidRPr="00FC2679">
        <w:rPr>
          <w:rFonts w:ascii="ＭＳ Ｐゴシック" w:eastAsia="ＭＳ Ｐゴシック" w:hAnsi="ＭＳ Ｐゴシック" w:cs="ＭＳ 明朝" w:hint="eastAsia"/>
          <w:szCs w:val="21"/>
        </w:rPr>
        <w:t>以下「日本下水道協会規格」という。</w:t>
      </w:r>
      <w:r w:rsidR="006D2EDA" w:rsidRPr="00FC2679">
        <w:rPr>
          <w:rFonts w:ascii="ＭＳ Ｐゴシック" w:eastAsia="ＭＳ Ｐゴシック" w:hAnsi="ＭＳ Ｐゴシック" w:cs="ＭＳ 明朝"/>
          <w:szCs w:val="21"/>
        </w:rPr>
        <w:t>)</w:t>
      </w:r>
      <w:r w:rsidR="006D2EDA" w:rsidRPr="00FC2679">
        <w:rPr>
          <w:rFonts w:ascii="ＭＳ Ｐゴシック" w:eastAsia="ＭＳ Ｐゴシック" w:hAnsi="ＭＳ Ｐゴシック" w:cs="ＭＳ 明朝" w:hint="eastAsia"/>
          <w:szCs w:val="21"/>
        </w:rPr>
        <w:t>の規定に適合しなければならない。</w:t>
      </w:r>
    </w:p>
    <w:p w14:paraId="438C684C" w14:textId="61D8E07D" w:rsidR="00E07CB1" w:rsidRPr="00FC2679" w:rsidRDefault="00E07CB1" w:rsidP="007B29DF">
      <w:pPr>
        <w:overflowPunct w:val="0"/>
        <w:spacing w:line="284" w:lineRule="exact"/>
        <w:ind w:leftChars="148" w:left="425" w:hangingChars="75" w:hanging="143"/>
        <w:textAlignment w:val="baseline"/>
        <w:rPr>
          <w:rFonts w:ascii="ＭＳ Ｐゴシック" w:eastAsia="ＭＳ Ｐゴシック" w:hAnsi="ＭＳ Ｐゴシック" w:cs="ＭＳ ゴシック"/>
          <w:kern w:val="0"/>
          <w:szCs w:val="21"/>
        </w:rPr>
      </w:pPr>
      <w:r w:rsidRPr="00FC2679">
        <w:rPr>
          <w:rFonts w:ascii="ＭＳ Ｐゴシック" w:eastAsia="ＭＳ Ｐゴシック" w:hAnsi="ＭＳ Ｐゴシック" w:cs="ＭＳ ゴシック" w:hint="eastAsia"/>
          <w:kern w:val="0"/>
          <w:szCs w:val="21"/>
        </w:rPr>
        <w:t>・異型製品（点検用、取付管・会合部用、斜角用、調整用）の形状寸法は、日本下水道協会規格の規定を参考にすること。</w:t>
      </w:r>
    </w:p>
    <w:p w14:paraId="7C8A0C0A" w14:textId="7C7EC655" w:rsidR="003F7C74" w:rsidRPr="00FC2679" w:rsidRDefault="00E660BF" w:rsidP="007B29DF">
      <w:pPr>
        <w:overflowPunct w:val="0"/>
        <w:spacing w:line="284" w:lineRule="exact"/>
        <w:ind w:leftChars="74" w:left="141"/>
        <w:textAlignment w:val="baseline"/>
        <w:rPr>
          <w:rFonts w:ascii="ＭＳ Ｐゴシック" w:eastAsia="ＭＳ Ｐゴシック" w:hAnsi="ＭＳ Ｐゴシック" w:cs="ＭＳ ゴシック"/>
          <w:kern w:val="0"/>
          <w:szCs w:val="21"/>
        </w:rPr>
      </w:pPr>
      <w:r w:rsidRPr="00FC2679">
        <w:rPr>
          <w:rFonts w:ascii="ＭＳ Ｐゴシック" w:eastAsia="ＭＳ Ｐゴシック" w:hAnsi="ＭＳ Ｐゴシック" w:cs="ＭＳ ゴシック"/>
          <w:kern w:val="0"/>
          <w:szCs w:val="21"/>
        </w:rPr>
        <w:lastRenderedPageBreak/>
        <w:t>(11)</w:t>
      </w:r>
      <w:r w:rsidRPr="00FC2679">
        <w:rPr>
          <w:rFonts w:ascii="ＭＳ Ｐゴシック" w:eastAsia="ＭＳ Ｐゴシック" w:hAnsi="ＭＳ Ｐゴシック" w:cs="ＭＳ ゴシック" w:hint="eastAsia"/>
          <w:kern w:val="0"/>
          <w:szCs w:val="21"/>
        </w:rPr>
        <w:t>マンホール蓋について</w:t>
      </w:r>
    </w:p>
    <w:p w14:paraId="56FCD311" w14:textId="7338D4ED" w:rsidR="00E660BF" w:rsidRPr="00FC2679" w:rsidRDefault="00E660BF" w:rsidP="007B29DF">
      <w:pPr>
        <w:overflowPunct w:val="0"/>
        <w:spacing w:line="284" w:lineRule="exact"/>
        <w:ind w:leftChars="148" w:left="425" w:hangingChars="75" w:hanging="143"/>
        <w:textAlignment w:val="baseline"/>
        <w:rPr>
          <w:rFonts w:ascii="ＭＳ Ｐゴシック" w:eastAsia="ＭＳ Ｐゴシック" w:hAnsi="ＭＳ Ｐゴシック" w:cs="ＭＳ ゴシック"/>
          <w:kern w:val="0"/>
          <w:szCs w:val="21"/>
        </w:rPr>
      </w:pPr>
      <w:r w:rsidRPr="00FC2679">
        <w:rPr>
          <w:rFonts w:ascii="ＭＳ Ｐゴシック" w:eastAsia="ＭＳ Ｐゴシック" w:hAnsi="ＭＳ Ｐゴシック" w:cs="ＭＳ ゴシック" w:hint="eastAsia"/>
          <w:kern w:val="0"/>
          <w:szCs w:val="21"/>
        </w:rPr>
        <w:t>・下水道用マンホール蓋は、</w:t>
      </w:r>
      <w:r w:rsidRPr="00FC2679">
        <w:rPr>
          <w:rFonts w:ascii="ＭＳ Ｐゴシック" w:eastAsia="ＭＳ Ｐゴシック" w:hAnsi="ＭＳ Ｐゴシック" w:cs="ＭＳ ゴシック"/>
          <w:kern w:val="0"/>
          <w:szCs w:val="21"/>
        </w:rPr>
        <w:t>JSWAS G-4</w:t>
      </w:r>
      <w:r w:rsidRPr="00FC2679">
        <w:rPr>
          <w:rFonts w:ascii="ＭＳ Ｐゴシック" w:eastAsia="ＭＳ Ｐゴシック" w:hAnsi="ＭＳ Ｐゴシック" w:cs="ＭＳ ゴシック" w:hint="eastAsia"/>
          <w:kern w:val="0"/>
          <w:szCs w:val="21"/>
        </w:rPr>
        <w:t>によらなければならない。</w:t>
      </w:r>
    </w:p>
    <w:p w14:paraId="3C3A21B2" w14:textId="664D806E" w:rsidR="003F7C74" w:rsidRPr="00FC2679" w:rsidRDefault="00E660BF" w:rsidP="007B29DF">
      <w:pPr>
        <w:overflowPunct w:val="0"/>
        <w:spacing w:line="284" w:lineRule="exact"/>
        <w:ind w:leftChars="148" w:left="425" w:hangingChars="75" w:hanging="143"/>
        <w:textAlignment w:val="baseline"/>
        <w:rPr>
          <w:rFonts w:ascii="ＭＳ Ｐゴシック" w:eastAsia="ＭＳ Ｐゴシック" w:hAnsi="ＭＳ Ｐゴシック" w:cs="ＭＳ ゴシック"/>
          <w:kern w:val="0"/>
          <w:szCs w:val="21"/>
        </w:rPr>
      </w:pPr>
      <w:r w:rsidRPr="00FC2679">
        <w:rPr>
          <w:rFonts w:ascii="ＭＳ Ｐゴシック" w:eastAsia="ＭＳ Ｐゴシック" w:hAnsi="ＭＳ Ｐゴシック" w:cs="ＭＳ ゴシック" w:hint="eastAsia"/>
          <w:kern w:val="0"/>
          <w:szCs w:val="21"/>
        </w:rPr>
        <w:t>・マンホール蓋はロック機能、転落防止用梯子付で浸水防止構造としなければならない。</w:t>
      </w:r>
    </w:p>
    <w:p w14:paraId="1D2B806F" w14:textId="5DE3FB98" w:rsidR="00E660BF" w:rsidRPr="00FC2679" w:rsidRDefault="00E660BF" w:rsidP="007B29DF">
      <w:pPr>
        <w:overflowPunct w:val="0"/>
        <w:spacing w:line="284" w:lineRule="exact"/>
        <w:ind w:leftChars="148" w:left="425" w:hangingChars="75" w:hanging="143"/>
        <w:textAlignment w:val="baseline"/>
        <w:rPr>
          <w:rFonts w:ascii="ＭＳ Ｐゴシック" w:eastAsia="ＭＳ Ｐゴシック" w:hAnsi="ＭＳ Ｐゴシック" w:cs="ＭＳ ゴシック"/>
          <w:kern w:val="0"/>
          <w:szCs w:val="21"/>
        </w:rPr>
      </w:pPr>
      <w:r w:rsidRPr="00FC2679">
        <w:rPr>
          <w:rFonts w:ascii="ＭＳ Ｐゴシック" w:eastAsia="ＭＳ Ｐゴシック" w:hAnsi="ＭＳ Ｐゴシック" w:cs="ＭＳ ゴシック" w:hint="eastAsia"/>
          <w:kern w:val="0"/>
          <w:szCs w:val="21"/>
        </w:rPr>
        <w:t>マンホール蓋は、通行及び除雪作業等の事故防止や、人孔内への浸水防止に対して支障とらないよう路面勾配に従って、正確に施工しなければならない。</w:t>
      </w:r>
    </w:p>
    <w:p w14:paraId="0B92692D" w14:textId="4644F160" w:rsidR="007B29DF" w:rsidRDefault="00107EF8" w:rsidP="007B29DF">
      <w:pPr>
        <w:overflowPunct w:val="0"/>
        <w:spacing w:line="284" w:lineRule="exact"/>
        <w:ind w:leftChars="148" w:left="425" w:hangingChars="75" w:hanging="143"/>
        <w:textAlignment w:val="baseline"/>
        <w:rPr>
          <w:rFonts w:ascii="ＭＳ Ｐゴシック" w:eastAsia="ＭＳ Ｐゴシック" w:hAnsi="ＭＳ Ｐゴシック" w:cs="ＭＳ ゴシック"/>
          <w:kern w:val="0"/>
          <w:szCs w:val="21"/>
        </w:rPr>
      </w:pPr>
      <w:r w:rsidRPr="00FC2679">
        <w:rPr>
          <w:rFonts w:ascii="ＭＳ Ｐゴシック" w:eastAsia="ＭＳ Ｐゴシック" w:hAnsi="ＭＳ Ｐゴシック" w:cs="ＭＳ ゴシック" w:hint="eastAsia"/>
          <w:kern w:val="0"/>
          <w:szCs w:val="21"/>
        </w:rPr>
        <w:t>・受枠の高さ調整は調整リング又は斜壁に伝えられる荷重を均等にするため、</w:t>
      </w:r>
      <w:r w:rsidR="00C40A07" w:rsidRPr="00FC2679">
        <w:rPr>
          <w:rFonts w:ascii="ＭＳ Ｐゴシック" w:eastAsia="ＭＳ Ｐゴシック" w:hAnsi="ＭＳ Ｐゴシック" w:cs="ＭＳ ゴシック" w:hint="eastAsia"/>
          <w:kern w:val="0"/>
          <w:szCs w:val="21"/>
        </w:rPr>
        <w:t>無</w:t>
      </w:r>
      <w:r w:rsidRPr="00FC2679">
        <w:rPr>
          <w:rFonts w:ascii="ＭＳ Ｐゴシック" w:eastAsia="ＭＳ Ｐゴシック" w:hAnsi="ＭＳ Ｐゴシック" w:cs="ＭＳ ゴシック" w:hint="eastAsia"/>
          <w:kern w:val="0"/>
          <w:szCs w:val="21"/>
        </w:rPr>
        <w:t>収縮モルタル及び樹脂製調整材により施工しなければならない。</w:t>
      </w:r>
    </w:p>
    <w:p w14:paraId="4EDDBCCE" w14:textId="0AD9A3B7" w:rsidR="00E660BF" w:rsidRPr="00FC2679" w:rsidRDefault="00107EF8" w:rsidP="007B29DF">
      <w:pPr>
        <w:overflowPunct w:val="0"/>
        <w:spacing w:line="284" w:lineRule="exact"/>
        <w:textAlignment w:val="baseline"/>
        <w:rPr>
          <w:rFonts w:ascii="ＭＳ Ｐゴシック" w:eastAsia="ＭＳ Ｐゴシック" w:hAnsi="ＭＳ Ｐゴシック" w:cs="ＭＳ ゴシック"/>
          <w:kern w:val="0"/>
          <w:szCs w:val="21"/>
        </w:rPr>
      </w:pPr>
      <w:r w:rsidRPr="00FC2679">
        <w:rPr>
          <w:rFonts w:ascii="ＭＳ Ｐゴシック" w:eastAsia="ＭＳ Ｐゴシック" w:hAnsi="ＭＳ Ｐゴシック" w:cs="ＭＳ ゴシック"/>
          <w:kern w:val="0"/>
          <w:szCs w:val="21"/>
        </w:rPr>
        <w:t>(12)</w:t>
      </w:r>
      <w:r w:rsidRPr="00FC2679">
        <w:rPr>
          <w:rFonts w:ascii="ＭＳ Ｐゴシック" w:eastAsia="ＭＳ Ｐゴシック" w:hAnsi="ＭＳ Ｐゴシック" w:cs="ＭＳ ゴシック" w:hint="eastAsia"/>
          <w:kern w:val="0"/>
          <w:szCs w:val="21"/>
        </w:rPr>
        <w:t>材料検査</w:t>
      </w:r>
    </w:p>
    <w:p w14:paraId="6D5582D7" w14:textId="7712A664" w:rsidR="00107EF8" w:rsidRPr="00FC2679" w:rsidRDefault="00107EF8" w:rsidP="007B29DF">
      <w:pPr>
        <w:overflowPunct w:val="0"/>
        <w:spacing w:line="284" w:lineRule="exact"/>
        <w:ind w:leftChars="148" w:left="425" w:hangingChars="75" w:hanging="143"/>
        <w:textAlignment w:val="baseline"/>
        <w:rPr>
          <w:rFonts w:ascii="ＭＳ Ｐゴシック" w:eastAsia="ＭＳ Ｐゴシック" w:hAnsi="ＭＳ Ｐゴシック" w:cs="ＭＳ ゴシック"/>
          <w:kern w:val="0"/>
          <w:szCs w:val="21"/>
        </w:rPr>
      </w:pPr>
      <w:r w:rsidRPr="00FC2679">
        <w:rPr>
          <w:rFonts w:ascii="ＭＳ Ｐゴシック" w:eastAsia="ＭＳ Ｐゴシック" w:hAnsi="ＭＳ Ｐゴシック" w:cs="ＭＳ ゴシック" w:hint="eastAsia"/>
          <w:kern w:val="0"/>
          <w:szCs w:val="21"/>
        </w:rPr>
        <w:t>・</w:t>
      </w:r>
      <w:r w:rsidR="00C85ABF" w:rsidRPr="00FC2679">
        <w:rPr>
          <w:rFonts w:ascii="ＭＳ Ｐゴシック" w:eastAsia="ＭＳ Ｐゴシック" w:hAnsi="ＭＳ Ｐゴシック" w:cs="ＭＳ ゴシック" w:hint="eastAsia"/>
          <w:kern w:val="0"/>
          <w:szCs w:val="21"/>
        </w:rPr>
        <w:t>上記</w:t>
      </w:r>
      <w:r w:rsidR="00C85ABF" w:rsidRPr="00FC2679">
        <w:rPr>
          <w:rFonts w:ascii="ＭＳ Ｐゴシック" w:eastAsia="ＭＳ Ｐゴシック" w:hAnsi="ＭＳ Ｐゴシック" w:cs="ＭＳ ゴシック"/>
          <w:kern w:val="0"/>
          <w:szCs w:val="21"/>
        </w:rPr>
        <w:t>(</w:t>
      </w:r>
      <w:r w:rsidR="00C85ABF" w:rsidRPr="00FC2679">
        <w:rPr>
          <w:rFonts w:ascii="ＭＳ Ｐゴシック" w:eastAsia="ＭＳ Ｐゴシック" w:hAnsi="ＭＳ Ｐゴシック" w:cs="ＭＳ ゴシック" w:hint="eastAsia"/>
          <w:kern w:val="0"/>
          <w:szCs w:val="21"/>
        </w:rPr>
        <w:t>10</w:t>
      </w:r>
      <w:r w:rsidR="00C85ABF" w:rsidRPr="00FC2679">
        <w:rPr>
          <w:rFonts w:ascii="ＭＳ Ｐゴシック" w:eastAsia="ＭＳ Ｐゴシック" w:hAnsi="ＭＳ Ｐゴシック" w:cs="ＭＳ ゴシック"/>
          <w:kern w:val="0"/>
          <w:szCs w:val="21"/>
        </w:rPr>
        <w:t>)</w:t>
      </w:r>
      <w:r w:rsidR="00C85ABF" w:rsidRPr="00FC2679">
        <w:rPr>
          <w:rFonts w:ascii="ＭＳ Ｐゴシック" w:eastAsia="ＭＳ Ｐゴシック" w:hAnsi="ＭＳ Ｐゴシック" w:cs="ＭＳ ゴシック" w:hint="eastAsia"/>
          <w:kern w:val="0"/>
          <w:szCs w:val="21"/>
        </w:rPr>
        <w:t>及び</w:t>
      </w:r>
      <w:r w:rsidR="00C85ABF" w:rsidRPr="00FC2679">
        <w:rPr>
          <w:rFonts w:ascii="ＭＳ Ｐゴシック" w:eastAsia="ＭＳ Ｐゴシック" w:hAnsi="ＭＳ Ｐゴシック" w:cs="ＭＳ ゴシック"/>
          <w:kern w:val="0"/>
          <w:szCs w:val="21"/>
        </w:rPr>
        <w:t>(</w:t>
      </w:r>
      <w:r w:rsidR="00C85ABF" w:rsidRPr="00FC2679">
        <w:rPr>
          <w:rFonts w:ascii="ＭＳ Ｐゴシック" w:eastAsia="ＭＳ Ｐゴシック" w:hAnsi="ＭＳ Ｐゴシック" w:cs="ＭＳ ゴシック" w:hint="eastAsia"/>
          <w:kern w:val="0"/>
          <w:szCs w:val="21"/>
        </w:rPr>
        <w:t>11</w:t>
      </w:r>
      <w:r w:rsidR="00C85ABF" w:rsidRPr="00FC2679">
        <w:rPr>
          <w:rFonts w:ascii="ＭＳ Ｐゴシック" w:eastAsia="ＭＳ Ｐゴシック" w:hAnsi="ＭＳ Ｐゴシック" w:cs="ＭＳ ゴシック"/>
          <w:kern w:val="0"/>
          <w:szCs w:val="21"/>
        </w:rPr>
        <w:t>)</w:t>
      </w:r>
      <w:r w:rsidR="00C85ABF" w:rsidRPr="00FC2679">
        <w:rPr>
          <w:rFonts w:ascii="ＭＳ Ｐゴシック" w:eastAsia="ＭＳ Ｐゴシック" w:hAnsi="ＭＳ Ｐゴシック" w:cs="ＭＳ ゴシック" w:hint="eastAsia"/>
          <w:kern w:val="0"/>
          <w:szCs w:val="21"/>
        </w:rPr>
        <w:t>の材料については。使用にあたり承認を得るとともに、工場において所定の検査を実施するものとする。ただし</w:t>
      </w:r>
      <w:r w:rsidR="00C85ABF" w:rsidRPr="00FC2679">
        <w:rPr>
          <w:rFonts w:ascii="ＭＳ Ｐゴシック" w:eastAsia="ＭＳ Ｐゴシック" w:hAnsi="ＭＳ Ｐゴシック" w:cs="ＭＳ ゴシック"/>
          <w:kern w:val="0"/>
          <w:szCs w:val="21"/>
        </w:rPr>
        <w:t>(</w:t>
      </w:r>
      <w:r w:rsidR="00C85ABF" w:rsidRPr="00FC2679">
        <w:rPr>
          <w:rFonts w:ascii="ＭＳ Ｐゴシック" w:eastAsia="ＭＳ Ｐゴシック" w:hAnsi="ＭＳ Ｐゴシック" w:cs="ＭＳ ゴシック" w:hint="eastAsia"/>
          <w:kern w:val="0"/>
          <w:szCs w:val="21"/>
        </w:rPr>
        <w:t>社</w:t>
      </w:r>
      <w:r w:rsidR="00C85ABF" w:rsidRPr="00FC2679">
        <w:rPr>
          <w:rFonts w:ascii="ＭＳ Ｐゴシック" w:eastAsia="ＭＳ Ｐゴシック" w:hAnsi="ＭＳ Ｐゴシック" w:cs="ＭＳ ゴシック"/>
          <w:kern w:val="0"/>
          <w:szCs w:val="21"/>
        </w:rPr>
        <w:t>)</w:t>
      </w:r>
      <w:r w:rsidR="00C85ABF" w:rsidRPr="00FC2679">
        <w:rPr>
          <w:rFonts w:ascii="ＭＳ Ｐゴシック" w:eastAsia="ＭＳ Ｐゴシック" w:hAnsi="ＭＳ Ｐゴシック" w:cs="ＭＳ ゴシック" w:hint="eastAsia"/>
          <w:kern w:val="0"/>
          <w:szCs w:val="21"/>
        </w:rPr>
        <w:t>日本下水道協会の認定工場制度による工場製品の場合は、検査証明書等（自主検査・検査証明書及び検査成績書）の提出により立ち会い検査に替えることができる。この場合、事前に監督員の承諾を得るとともに現場に搬入された材料の認定標章及び製造年月を確認するものとする。</w:t>
      </w:r>
    </w:p>
    <w:p w14:paraId="0489632D" w14:textId="5A6A5814" w:rsidR="00C85ABF" w:rsidRPr="00FC2679" w:rsidRDefault="00C85ABF" w:rsidP="003F7C74">
      <w:pPr>
        <w:overflowPunct w:val="0"/>
        <w:spacing w:line="284" w:lineRule="exact"/>
        <w:textAlignment w:val="baseline"/>
        <w:rPr>
          <w:rFonts w:ascii="ＭＳ Ｐゴシック" w:eastAsia="ＭＳ Ｐゴシック" w:hAnsi="ＭＳ Ｐゴシック" w:cs="ＭＳ ゴシック"/>
          <w:kern w:val="0"/>
          <w:szCs w:val="21"/>
        </w:rPr>
      </w:pPr>
      <w:r w:rsidRPr="00FC2679">
        <w:rPr>
          <w:rFonts w:ascii="ＭＳ Ｐゴシック" w:eastAsia="ＭＳ Ｐゴシック" w:hAnsi="ＭＳ Ｐゴシック" w:cs="ＭＳ ゴシック"/>
          <w:kern w:val="0"/>
          <w:szCs w:val="21"/>
        </w:rPr>
        <w:t>(13)</w:t>
      </w:r>
      <w:r w:rsidRPr="00FC2679">
        <w:rPr>
          <w:rFonts w:ascii="ＭＳ Ｐゴシック" w:eastAsia="ＭＳ Ｐゴシック" w:hAnsi="ＭＳ Ｐゴシック" w:cs="ＭＳ ゴシック" w:hint="eastAsia"/>
          <w:kern w:val="0"/>
          <w:szCs w:val="21"/>
        </w:rPr>
        <w:t>掘削について</w:t>
      </w:r>
    </w:p>
    <w:p w14:paraId="25AE6C92" w14:textId="77777777" w:rsidR="00C85ABF" w:rsidRPr="00FC2679" w:rsidRDefault="00C85ABF" w:rsidP="007B29DF">
      <w:pPr>
        <w:overflowPunct w:val="0"/>
        <w:spacing w:line="284" w:lineRule="exact"/>
        <w:ind w:leftChars="74" w:left="282" w:hangingChars="74" w:hanging="141"/>
        <w:textAlignment w:val="baseline"/>
        <w:rPr>
          <w:rFonts w:ascii="ＭＳ Ｐゴシック" w:eastAsia="ＭＳ Ｐゴシック" w:hAnsi="ＭＳ Ｐゴシック" w:cs="ＭＳ ゴシック"/>
          <w:kern w:val="0"/>
          <w:szCs w:val="21"/>
        </w:rPr>
      </w:pPr>
      <w:r w:rsidRPr="00FC2679">
        <w:rPr>
          <w:rFonts w:ascii="ＭＳ Ｐゴシック" w:eastAsia="ＭＳ Ｐゴシック" w:hAnsi="ＭＳ Ｐゴシック" w:cs="ＭＳ ゴシック" w:hint="eastAsia"/>
          <w:kern w:val="0"/>
          <w:szCs w:val="21"/>
        </w:rPr>
        <w:t xml:space="preserve">　・掘削は諸材料その他の準備が整った後でなければ着手してはならない。</w:t>
      </w:r>
    </w:p>
    <w:p w14:paraId="2F87F1DC" w14:textId="77777777" w:rsidR="00C85ABF" w:rsidRPr="00FC2679" w:rsidRDefault="00C85ABF" w:rsidP="007B29DF">
      <w:pPr>
        <w:overflowPunct w:val="0"/>
        <w:spacing w:line="284" w:lineRule="exact"/>
        <w:ind w:leftChars="74" w:left="282" w:hangingChars="74" w:hanging="141"/>
        <w:textAlignment w:val="baseline"/>
        <w:rPr>
          <w:rFonts w:ascii="ＭＳ Ｐゴシック" w:eastAsia="ＭＳ Ｐゴシック" w:hAnsi="ＭＳ Ｐゴシック" w:cs="ＭＳ ゴシック"/>
          <w:kern w:val="0"/>
          <w:szCs w:val="21"/>
        </w:rPr>
      </w:pPr>
      <w:r w:rsidRPr="00FC2679">
        <w:rPr>
          <w:rFonts w:ascii="ＭＳ Ｐゴシック" w:eastAsia="ＭＳ Ｐゴシック" w:hAnsi="ＭＳ Ｐゴシック" w:cs="ＭＳ ゴシック" w:hint="eastAsia"/>
          <w:kern w:val="0"/>
          <w:szCs w:val="21"/>
        </w:rPr>
        <w:t xml:space="preserve">　・掘削は基底面に準じて凹凸のないよう注意して施工し、山崩れ等の恐れのないよう十分堅固な山</w:t>
      </w:r>
    </w:p>
    <w:p w14:paraId="0D565014" w14:textId="77777777" w:rsidR="00C85ABF" w:rsidRPr="00FC2679" w:rsidRDefault="00C85ABF" w:rsidP="007B29DF">
      <w:pPr>
        <w:overflowPunct w:val="0"/>
        <w:spacing w:line="284" w:lineRule="exact"/>
        <w:ind w:leftChars="74" w:left="282" w:hangingChars="74" w:hanging="141"/>
        <w:textAlignment w:val="baseline"/>
        <w:rPr>
          <w:rFonts w:ascii="ＭＳ Ｐゴシック" w:eastAsia="ＭＳ Ｐゴシック" w:hAnsi="ＭＳ Ｐゴシック" w:cs="ＭＳ ゴシック"/>
          <w:kern w:val="0"/>
          <w:szCs w:val="21"/>
        </w:rPr>
      </w:pPr>
      <w:r w:rsidRPr="00FC2679">
        <w:rPr>
          <w:rFonts w:ascii="ＭＳ Ｐゴシック" w:eastAsia="ＭＳ Ｐゴシック" w:hAnsi="ＭＳ Ｐゴシック" w:cs="ＭＳ ゴシック" w:hint="eastAsia"/>
          <w:kern w:val="0"/>
          <w:szCs w:val="21"/>
        </w:rPr>
        <w:t xml:space="preserve">　　留を設け、建物、その他に接近した場所は特に完全な防護工事を施した後に工事を開始すること。</w:t>
      </w:r>
    </w:p>
    <w:p w14:paraId="272ED869" w14:textId="0F24F437" w:rsidR="00C85ABF" w:rsidRPr="00FC2679" w:rsidRDefault="00C85ABF" w:rsidP="007B29DF">
      <w:pPr>
        <w:overflowPunct w:val="0"/>
        <w:spacing w:line="284" w:lineRule="exact"/>
        <w:ind w:leftChars="74" w:left="282" w:hangingChars="74" w:hanging="141"/>
        <w:textAlignment w:val="baseline"/>
        <w:rPr>
          <w:rFonts w:ascii="ＭＳ Ｐゴシック" w:eastAsia="ＭＳ Ｐゴシック" w:hAnsi="ＭＳ Ｐゴシック" w:cs="ＭＳ ゴシック"/>
          <w:kern w:val="0"/>
          <w:szCs w:val="21"/>
        </w:rPr>
      </w:pPr>
      <w:r w:rsidRPr="00FC2679">
        <w:rPr>
          <w:rFonts w:ascii="ＭＳ Ｐゴシック" w:eastAsia="ＭＳ Ｐゴシック" w:hAnsi="ＭＳ Ｐゴシック" w:cs="ＭＳ ゴシック" w:hint="eastAsia"/>
          <w:kern w:val="0"/>
          <w:szCs w:val="21"/>
        </w:rPr>
        <w:t xml:space="preserve">　・掘削に際し、湧水の排除法は排水基準を遵守し関係機関に事前に協議し、監督員の承諾を得なければならない。</w:t>
      </w:r>
    </w:p>
    <w:p w14:paraId="4B3105AB" w14:textId="77777777" w:rsidR="00917401" w:rsidRPr="00FC2679" w:rsidRDefault="00C85ABF" w:rsidP="007B29DF">
      <w:pPr>
        <w:overflowPunct w:val="0"/>
        <w:spacing w:line="284" w:lineRule="exact"/>
        <w:ind w:leftChars="74" w:left="282" w:hangingChars="74" w:hanging="141"/>
        <w:textAlignment w:val="baseline"/>
        <w:rPr>
          <w:rFonts w:ascii="ＭＳ Ｐゴシック" w:eastAsia="ＭＳ Ｐゴシック" w:hAnsi="ＭＳ Ｐゴシック" w:cs="ＭＳ ゴシック"/>
          <w:kern w:val="0"/>
          <w:szCs w:val="21"/>
        </w:rPr>
      </w:pPr>
      <w:r w:rsidRPr="00FC2679">
        <w:rPr>
          <w:rFonts w:ascii="ＭＳ Ｐゴシック" w:eastAsia="ＭＳ Ｐゴシック" w:hAnsi="ＭＳ Ｐゴシック" w:cs="ＭＳ ゴシック" w:hint="eastAsia"/>
          <w:kern w:val="0"/>
          <w:szCs w:val="21"/>
        </w:rPr>
        <w:t xml:space="preserve">　・常に地山の土質変化に対応できるよう万全の対策を考慮しておかなければならない。</w:t>
      </w:r>
    </w:p>
    <w:p w14:paraId="32B33C93" w14:textId="3CC1E4BD" w:rsidR="00C85ABF" w:rsidRPr="00FC2679" w:rsidRDefault="00C85ABF" w:rsidP="00C85ABF">
      <w:pPr>
        <w:overflowPunct w:val="0"/>
        <w:spacing w:line="284" w:lineRule="exact"/>
        <w:textAlignment w:val="baseline"/>
        <w:rPr>
          <w:rFonts w:ascii="ＭＳ Ｐゴシック" w:eastAsia="ＭＳ Ｐゴシック" w:hAnsi="ＭＳ Ｐゴシック" w:cs="ＭＳ ゴシック"/>
          <w:kern w:val="0"/>
          <w:szCs w:val="21"/>
        </w:rPr>
      </w:pPr>
      <w:r w:rsidRPr="00FC2679">
        <w:rPr>
          <w:rFonts w:ascii="ＭＳ Ｐゴシック" w:eastAsia="ＭＳ Ｐゴシック" w:hAnsi="ＭＳ Ｐゴシック" w:cs="ＭＳ ゴシック"/>
          <w:kern w:val="0"/>
          <w:szCs w:val="21"/>
        </w:rPr>
        <w:t>(14)</w:t>
      </w:r>
      <w:r w:rsidRPr="00FC2679">
        <w:rPr>
          <w:rFonts w:ascii="ＭＳ Ｐゴシック" w:eastAsia="ＭＳ Ｐゴシック" w:hAnsi="ＭＳ Ｐゴシック" w:cs="ＭＳ ゴシック" w:hint="eastAsia"/>
          <w:kern w:val="0"/>
          <w:szCs w:val="21"/>
        </w:rPr>
        <w:t>埋戻しについて</w:t>
      </w:r>
    </w:p>
    <w:p w14:paraId="09AC9B05" w14:textId="5B6BA271" w:rsidR="00C85ABF" w:rsidRPr="00FC2679" w:rsidRDefault="00C85ABF" w:rsidP="007B29DF">
      <w:pPr>
        <w:overflowPunct w:val="0"/>
        <w:spacing w:line="284" w:lineRule="exact"/>
        <w:ind w:leftChars="74" w:left="282" w:hangingChars="74" w:hanging="141"/>
        <w:textAlignment w:val="baseline"/>
        <w:rPr>
          <w:rFonts w:ascii="ＭＳ Ｐゴシック" w:eastAsia="ＭＳ Ｐゴシック" w:hAnsi="ＭＳ Ｐゴシック" w:cs="ＭＳ ゴシック"/>
          <w:kern w:val="0"/>
          <w:szCs w:val="21"/>
        </w:rPr>
      </w:pPr>
      <w:r w:rsidRPr="00FC2679">
        <w:rPr>
          <w:rFonts w:ascii="ＭＳ Ｐゴシック" w:eastAsia="ＭＳ Ｐゴシック" w:hAnsi="ＭＳ Ｐゴシック" w:cs="ＭＳ ゴシック" w:hint="eastAsia"/>
          <w:kern w:val="0"/>
          <w:szCs w:val="21"/>
        </w:rPr>
        <w:t>・埋戻しに先立ち杭・矢板等は抜き去ることを原則とし、掘削箇所内に工事材料が残置しないように十分点検しなければならない。</w:t>
      </w:r>
    </w:p>
    <w:p w14:paraId="14E6D4B7" w14:textId="4B43AC7B" w:rsidR="001554DC" w:rsidRPr="00FC2679" w:rsidRDefault="001554DC" w:rsidP="007B29DF">
      <w:pPr>
        <w:overflowPunct w:val="0"/>
        <w:spacing w:line="284" w:lineRule="exact"/>
        <w:ind w:leftChars="74" w:left="282" w:hangingChars="74" w:hanging="141"/>
        <w:textAlignment w:val="baseline"/>
        <w:rPr>
          <w:rFonts w:ascii="ＭＳ Ｐゴシック" w:eastAsia="ＭＳ Ｐゴシック" w:hAnsi="ＭＳ Ｐゴシック" w:cs="ＭＳ ゴシック"/>
          <w:kern w:val="0"/>
          <w:szCs w:val="21"/>
        </w:rPr>
      </w:pPr>
      <w:r w:rsidRPr="00FC2679">
        <w:rPr>
          <w:rFonts w:ascii="ＭＳ Ｐゴシック" w:eastAsia="ＭＳ Ｐゴシック" w:hAnsi="ＭＳ Ｐゴシック" w:cs="ＭＳ ゴシック" w:hint="eastAsia"/>
          <w:kern w:val="0"/>
          <w:szCs w:val="21"/>
        </w:rPr>
        <w:t>・</w:t>
      </w:r>
      <w:r w:rsidR="00C85ABF" w:rsidRPr="00FC2679">
        <w:rPr>
          <w:rFonts w:ascii="ＭＳ Ｐゴシック" w:eastAsia="ＭＳ Ｐゴシック" w:hAnsi="ＭＳ Ｐゴシック" w:cs="ＭＳ ゴシック" w:hint="eastAsia"/>
          <w:kern w:val="0"/>
          <w:szCs w:val="21"/>
        </w:rPr>
        <w:t>杭・矢板等を抜き去ることができないため切断する場合は、事前に切断位置について監督員の承諾を得なければならない。また、切断位置は、原則として車道部にあっては路面からの深さ2.5m以上、歩道部にあっては路面からの深さ1.5m以上とする。</w:t>
      </w:r>
    </w:p>
    <w:p w14:paraId="6C058C59" w14:textId="7DAE5B5F" w:rsidR="001554DC" w:rsidRPr="00FC2679" w:rsidRDefault="001554DC" w:rsidP="007B29DF">
      <w:pPr>
        <w:overflowPunct w:val="0"/>
        <w:spacing w:line="284" w:lineRule="exact"/>
        <w:ind w:leftChars="74" w:left="282" w:hangingChars="74" w:hanging="141"/>
        <w:textAlignment w:val="baseline"/>
        <w:rPr>
          <w:rFonts w:ascii="ＭＳ Ｐゴシック" w:eastAsia="ＭＳ Ｐゴシック" w:hAnsi="ＭＳ Ｐゴシック" w:cs="ＭＳ ゴシック"/>
          <w:kern w:val="0"/>
          <w:szCs w:val="21"/>
        </w:rPr>
      </w:pPr>
      <w:r w:rsidRPr="00FC2679">
        <w:rPr>
          <w:rFonts w:ascii="ＭＳ Ｐゴシック" w:eastAsia="ＭＳ Ｐゴシック" w:hAnsi="ＭＳ Ｐゴシック" w:cs="ＭＳ ゴシック" w:hint="eastAsia"/>
          <w:kern w:val="0"/>
          <w:szCs w:val="21"/>
        </w:rPr>
        <w:t>・</w:t>
      </w:r>
      <w:r w:rsidR="00C85ABF" w:rsidRPr="00FC2679">
        <w:rPr>
          <w:rFonts w:ascii="ＭＳ Ｐゴシック" w:eastAsia="ＭＳ Ｐゴシック" w:hAnsi="ＭＳ Ｐゴシック" w:cs="ＭＳ ゴシック" w:hint="eastAsia"/>
          <w:kern w:val="0"/>
          <w:szCs w:val="21"/>
        </w:rPr>
        <w:t>埋戻しの材料は、原則として再生クラッシャーラン40mm以下を使用しなければならない。ただし、路床部以外の部分にあっては、良質土（修正CBR</w:t>
      </w:r>
      <w:r w:rsidR="005303DE" w:rsidRPr="00FC2679">
        <w:rPr>
          <w:rFonts w:ascii="ＭＳ Ｐゴシック" w:eastAsia="ＭＳ Ｐゴシック" w:hAnsi="ＭＳ Ｐゴシック" w:cs="ＭＳ ゴシック" w:hint="eastAsia"/>
          <w:kern w:val="0"/>
          <w:szCs w:val="21"/>
        </w:rPr>
        <w:t>20</w:t>
      </w:r>
      <w:r w:rsidR="00C85ABF" w:rsidRPr="00FC2679">
        <w:rPr>
          <w:rFonts w:ascii="ＭＳ Ｐゴシック" w:eastAsia="ＭＳ Ｐゴシック" w:hAnsi="ＭＳ Ｐゴシック" w:cs="ＭＳ ゴシック" w:hint="eastAsia"/>
          <w:kern w:val="0"/>
          <w:szCs w:val="21"/>
        </w:rPr>
        <w:t>以上）に限り使用することができる。</w:t>
      </w:r>
    </w:p>
    <w:p w14:paraId="266BE089" w14:textId="24F448CB" w:rsidR="00EC5FA5" w:rsidRPr="00FC2679" w:rsidRDefault="001554DC" w:rsidP="007B29DF">
      <w:pPr>
        <w:overflowPunct w:val="0"/>
        <w:spacing w:line="284" w:lineRule="exact"/>
        <w:ind w:leftChars="74" w:left="282" w:hangingChars="74" w:hanging="141"/>
        <w:textAlignment w:val="baseline"/>
        <w:rPr>
          <w:rFonts w:ascii="ＭＳ Ｐゴシック" w:eastAsia="ＭＳ Ｐゴシック" w:hAnsi="ＭＳ Ｐゴシック" w:cs="ＭＳ ゴシック"/>
          <w:kern w:val="0"/>
          <w:szCs w:val="21"/>
        </w:rPr>
      </w:pPr>
      <w:r w:rsidRPr="00FC2679">
        <w:rPr>
          <w:rFonts w:ascii="ＭＳ Ｐゴシック" w:eastAsia="ＭＳ Ｐゴシック" w:hAnsi="ＭＳ Ｐゴシック" w:cs="ＭＳ ゴシック" w:hint="eastAsia"/>
          <w:kern w:val="0"/>
          <w:szCs w:val="21"/>
        </w:rPr>
        <w:t>・</w:t>
      </w:r>
      <w:r w:rsidR="00C85ABF" w:rsidRPr="00FC2679">
        <w:rPr>
          <w:rFonts w:ascii="ＭＳ Ｐゴシック" w:eastAsia="ＭＳ Ｐゴシック" w:hAnsi="ＭＳ Ｐゴシック" w:cs="ＭＳ ゴシック" w:hint="eastAsia"/>
          <w:kern w:val="0"/>
          <w:szCs w:val="21"/>
        </w:rPr>
        <w:t>良質土にあっては、事前にJIS－A－1211に規定する「CBR試験」により試験を実施し、使用の良否については</w:t>
      </w:r>
    </w:p>
    <w:p w14:paraId="3664A397" w14:textId="1725F670" w:rsidR="001554DC" w:rsidRPr="00FC2679" w:rsidRDefault="00C85ABF" w:rsidP="007B29DF">
      <w:pPr>
        <w:overflowPunct w:val="0"/>
        <w:spacing w:line="284" w:lineRule="exact"/>
        <w:ind w:leftChars="74" w:left="282" w:hangingChars="74" w:hanging="141"/>
        <w:textAlignment w:val="baseline"/>
        <w:rPr>
          <w:rFonts w:ascii="ＭＳ Ｐゴシック" w:eastAsia="ＭＳ Ｐゴシック" w:hAnsi="ＭＳ Ｐゴシック" w:cs="ＭＳ ゴシック"/>
          <w:kern w:val="0"/>
          <w:szCs w:val="21"/>
        </w:rPr>
      </w:pPr>
      <w:r w:rsidRPr="00FC2679">
        <w:rPr>
          <w:rFonts w:ascii="ＭＳ Ｐゴシック" w:eastAsia="ＭＳ Ｐゴシック" w:hAnsi="ＭＳ Ｐゴシック" w:cs="ＭＳ ゴシック" w:hint="eastAsia"/>
          <w:kern w:val="0"/>
          <w:szCs w:val="21"/>
        </w:rPr>
        <w:t>監督員の承諾を得なければならない。</w:t>
      </w:r>
    </w:p>
    <w:p w14:paraId="195E9004" w14:textId="18F63106" w:rsidR="00EC5FA5" w:rsidRPr="00FC2679" w:rsidRDefault="001554DC" w:rsidP="007B29DF">
      <w:pPr>
        <w:overflowPunct w:val="0"/>
        <w:spacing w:line="284" w:lineRule="exact"/>
        <w:ind w:leftChars="74" w:left="282" w:hangingChars="74" w:hanging="141"/>
        <w:textAlignment w:val="baseline"/>
        <w:rPr>
          <w:rFonts w:ascii="ＭＳ Ｐゴシック" w:eastAsia="ＭＳ Ｐゴシック" w:hAnsi="ＭＳ Ｐゴシック" w:cs="ＭＳ ゴシック"/>
          <w:kern w:val="0"/>
          <w:szCs w:val="21"/>
        </w:rPr>
      </w:pPr>
      <w:r w:rsidRPr="00FC2679">
        <w:rPr>
          <w:rFonts w:ascii="ＭＳ Ｐゴシック" w:eastAsia="ＭＳ Ｐゴシック" w:hAnsi="ＭＳ Ｐゴシック" w:cs="ＭＳ ゴシック" w:hint="eastAsia"/>
          <w:kern w:val="0"/>
          <w:szCs w:val="21"/>
        </w:rPr>
        <w:t>・埋</w:t>
      </w:r>
      <w:r w:rsidR="00C85ABF" w:rsidRPr="00FC2679">
        <w:rPr>
          <w:rFonts w:ascii="ＭＳ Ｐゴシック" w:eastAsia="ＭＳ Ｐゴシック" w:hAnsi="ＭＳ Ｐゴシック" w:cs="ＭＳ ゴシック" w:hint="eastAsia"/>
          <w:kern w:val="0"/>
          <w:szCs w:val="21"/>
        </w:rPr>
        <w:t>戻しにあっては、管の下部に空隙が生じないように、また構造物等に偏圧が作用しないように、左右均等に</w:t>
      </w:r>
    </w:p>
    <w:p w14:paraId="1AB45C3D" w14:textId="629B5108" w:rsidR="001554DC" w:rsidRPr="00FC2679" w:rsidRDefault="00C85ABF" w:rsidP="007B29DF">
      <w:pPr>
        <w:overflowPunct w:val="0"/>
        <w:spacing w:line="284" w:lineRule="exact"/>
        <w:ind w:leftChars="74" w:left="282" w:hangingChars="74" w:hanging="141"/>
        <w:textAlignment w:val="baseline"/>
        <w:rPr>
          <w:rFonts w:ascii="ＭＳ Ｐゴシック" w:eastAsia="ＭＳ Ｐゴシック" w:hAnsi="ＭＳ Ｐゴシック" w:cs="ＭＳ ゴシック"/>
          <w:kern w:val="0"/>
          <w:szCs w:val="21"/>
        </w:rPr>
      </w:pPr>
      <w:r w:rsidRPr="00FC2679">
        <w:rPr>
          <w:rFonts w:ascii="ＭＳ Ｐゴシック" w:eastAsia="ＭＳ Ｐゴシック" w:hAnsi="ＭＳ Ｐゴシック" w:cs="ＭＳ ゴシック" w:hint="eastAsia"/>
          <w:kern w:val="0"/>
          <w:szCs w:val="21"/>
        </w:rPr>
        <w:t>十分締め固めなければならない。また、締固めに際しては各層、路床部20cm以内、路床部以外30cm以内を標準として不陸のないように敷均し、十分締固めなければならない。</w:t>
      </w:r>
    </w:p>
    <w:p w14:paraId="77D66439" w14:textId="626750D5" w:rsidR="001554DC" w:rsidRPr="00FC2679" w:rsidRDefault="001554DC" w:rsidP="007B29DF">
      <w:pPr>
        <w:overflowPunct w:val="0"/>
        <w:spacing w:line="284" w:lineRule="exact"/>
        <w:ind w:leftChars="74" w:left="282" w:hangingChars="74" w:hanging="141"/>
        <w:textAlignment w:val="baseline"/>
        <w:rPr>
          <w:rFonts w:ascii="ＭＳ Ｐゴシック" w:eastAsia="ＭＳ Ｐゴシック" w:hAnsi="ＭＳ Ｐゴシック" w:cs="ＭＳ ゴシック"/>
          <w:kern w:val="0"/>
          <w:szCs w:val="21"/>
        </w:rPr>
      </w:pPr>
      <w:r w:rsidRPr="00FC2679">
        <w:rPr>
          <w:rFonts w:ascii="ＭＳ Ｐゴシック" w:eastAsia="ＭＳ Ｐゴシック" w:hAnsi="ＭＳ Ｐゴシック" w:cs="ＭＳ ゴシック" w:hint="eastAsia"/>
          <w:kern w:val="0"/>
          <w:szCs w:val="21"/>
        </w:rPr>
        <w:t>・</w:t>
      </w:r>
      <w:r w:rsidR="00C85ABF" w:rsidRPr="00FC2679">
        <w:rPr>
          <w:rFonts w:ascii="ＭＳ Ｐゴシック" w:eastAsia="ＭＳ Ｐゴシック" w:hAnsi="ＭＳ Ｐゴシック" w:cs="ＭＳ ゴシック" w:hint="eastAsia"/>
          <w:kern w:val="0"/>
          <w:szCs w:val="21"/>
        </w:rPr>
        <w:t>締固め方法は、施工当初において試験施工を実施し、作業標準の妥当性を確認し、監督員の承諾を得なければならない。</w:t>
      </w:r>
    </w:p>
    <w:p w14:paraId="76CFD4DE" w14:textId="1452B7A5" w:rsidR="00C85ABF" w:rsidRPr="00FC2679" w:rsidRDefault="001554DC" w:rsidP="007B29DF">
      <w:pPr>
        <w:overflowPunct w:val="0"/>
        <w:spacing w:line="284" w:lineRule="exact"/>
        <w:ind w:leftChars="74" w:left="282" w:hangingChars="74" w:hanging="141"/>
        <w:textAlignment w:val="baseline"/>
        <w:rPr>
          <w:rFonts w:ascii="ＭＳ Ｐゴシック" w:eastAsia="ＭＳ Ｐゴシック" w:hAnsi="ＭＳ Ｐゴシック" w:cs="ＭＳ ゴシック"/>
          <w:kern w:val="0"/>
          <w:szCs w:val="21"/>
        </w:rPr>
      </w:pPr>
      <w:r w:rsidRPr="00FC2679">
        <w:rPr>
          <w:rFonts w:ascii="ＭＳ Ｐゴシック" w:eastAsia="ＭＳ Ｐゴシック" w:hAnsi="ＭＳ Ｐゴシック" w:cs="ＭＳ ゴシック" w:hint="eastAsia"/>
          <w:kern w:val="0"/>
          <w:szCs w:val="21"/>
        </w:rPr>
        <w:t>・</w:t>
      </w:r>
      <w:r w:rsidR="00C85ABF" w:rsidRPr="00FC2679">
        <w:rPr>
          <w:rFonts w:ascii="ＭＳ Ｐゴシック" w:eastAsia="ＭＳ Ｐゴシック" w:hAnsi="ＭＳ Ｐゴシック" w:cs="ＭＳ ゴシック" w:hint="eastAsia"/>
          <w:kern w:val="0"/>
          <w:szCs w:val="21"/>
        </w:rPr>
        <w:t>埋戻工の品質管理は、下表により行うことを標準とする。</w:t>
      </w:r>
    </w:p>
    <w:tbl>
      <w:tblPr>
        <w:tblW w:w="8429"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00"/>
        <w:gridCol w:w="1620"/>
        <w:gridCol w:w="2700"/>
        <w:gridCol w:w="2309"/>
      </w:tblGrid>
      <w:tr w:rsidR="00C85ABF" w:rsidRPr="00FC2679" w14:paraId="0874A295" w14:textId="77777777" w:rsidTr="00B90B31">
        <w:tc>
          <w:tcPr>
            <w:tcW w:w="1800" w:type="dxa"/>
            <w:shd w:val="clear" w:color="auto" w:fill="E0E0E0"/>
            <w:vAlign w:val="center"/>
          </w:tcPr>
          <w:p w14:paraId="3A9B096A" w14:textId="77777777" w:rsidR="00C85ABF" w:rsidRPr="007B29DF" w:rsidRDefault="00C85ABF" w:rsidP="00C85ABF">
            <w:pPr>
              <w:overflowPunct w:val="0"/>
              <w:spacing w:line="284" w:lineRule="exact"/>
              <w:textAlignment w:val="baseline"/>
              <w:rPr>
                <w:rFonts w:ascii="ＭＳ Ｐゴシック" w:eastAsia="ＭＳ Ｐゴシック" w:hAnsi="ＭＳ Ｐゴシック" w:cs="ＭＳ ゴシック"/>
                <w:kern w:val="0"/>
                <w:szCs w:val="21"/>
              </w:rPr>
            </w:pPr>
            <w:r w:rsidRPr="007B29DF">
              <w:rPr>
                <w:rFonts w:ascii="ＭＳ Ｐゴシック" w:eastAsia="ＭＳ Ｐゴシック" w:hAnsi="ＭＳ Ｐゴシック" w:cs="ＭＳ ゴシック" w:hint="eastAsia"/>
                <w:kern w:val="0"/>
                <w:szCs w:val="21"/>
              </w:rPr>
              <w:t>試験項目</w:t>
            </w:r>
          </w:p>
        </w:tc>
        <w:tc>
          <w:tcPr>
            <w:tcW w:w="1620" w:type="dxa"/>
            <w:shd w:val="clear" w:color="auto" w:fill="E0E0E0"/>
            <w:vAlign w:val="center"/>
          </w:tcPr>
          <w:p w14:paraId="68C4ECBD" w14:textId="77777777" w:rsidR="00C85ABF" w:rsidRPr="007B29DF" w:rsidRDefault="00C85ABF" w:rsidP="00C85ABF">
            <w:pPr>
              <w:overflowPunct w:val="0"/>
              <w:spacing w:line="284" w:lineRule="exact"/>
              <w:textAlignment w:val="baseline"/>
              <w:rPr>
                <w:rFonts w:ascii="ＭＳ Ｐゴシック" w:eastAsia="ＭＳ Ｐゴシック" w:hAnsi="ＭＳ Ｐゴシック" w:cs="ＭＳ ゴシック"/>
                <w:kern w:val="0"/>
                <w:szCs w:val="21"/>
              </w:rPr>
            </w:pPr>
            <w:r w:rsidRPr="007B29DF">
              <w:rPr>
                <w:rFonts w:ascii="ＭＳ Ｐゴシック" w:eastAsia="ＭＳ Ｐゴシック" w:hAnsi="ＭＳ Ｐゴシック" w:cs="ＭＳ ゴシック" w:hint="eastAsia"/>
                <w:kern w:val="0"/>
                <w:szCs w:val="21"/>
              </w:rPr>
              <w:t>試験方法</w:t>
            </w:r>
          </w:p>
        </w:tc>
        <w:tc>
          <w:tcPr>
            <w:tcW w:w="2700" w:type="dxa"/>
            <w:shd w:val="clear" w:color="auto" w:fill="E0E0E0"/>
            <w:vAlign w:val="center"/>
          </w:tcPr>
          <w:p w14:paraId="65BB0891" w14:textId="77777777" w:rsidR="00C85ABF" w:rsidRPr="007B29DF" w:rsidRDefault="00C85ABF" w:rsidP="00C85ABF">
            <w:pPr>
              <w:overflowPunct w:val="0"/>
              <w:spacing w:line="284" w:lineRule="exact"/>
              <w:textAlignment w:val="baseline"/>
              <w:rPr>
                <w:rFonts w:ascii="ＭＳ Ｐゴシック" w:eastAsia="ＭＳ Ｐゴシック" w:hAnsi="ＭＳ Ｐゴシック" w:cs="ＭＳ ゴシック"/>
                <w:kern w:val="0"/>
                <w:szCs w:val="21"/>
              </w:rPr>
            </w:pPr>
            <w:r w:rsidRPr="007B29DF">
              <w:rPr>
                <w:rFonts w:ascii="ＭＳ Ｐゴシック" w:eastAsia="ＭＳ Ｐゴシック" w:hAnsi="ＭＳ Ｐゴシック" w:cs="ＭＳ ゴシック" w:hint="eastAsia"/>
                <w:kern w:val="0"/>
                <w:szCs w:val="21"/>
              </w:rPr>
              <w:t>規格値</w:t>
            </w:r>
          </w:p>
        </w:tc>
        <w:tc>
          <w:tcPr>
            <w:tcW w:w="2309" w:type="dxa"/>
            <w:shd w:val="clear" w:color="auto" w:fill="E0E0E0"/>
            <w:vAlign w:val="center"/>
          </w:tcPr>
          <w:p w14:paraId="534490D2" w14:textId="77777777" w:rsidR="00C85ABF" w:rsidRPr="007B29DF" w:rsidRDefault="00C85ABF" w:rsidP="00C85ABF">
            <w:pPr>
              <w:overflowPunct w:val="0"/>
              <w:spacing w:line="284" w:lineRule="exact"/>
              <w:textAlignment w:val="baseline"/>
              <w:rPr>
                <w:rFonts w:ascii="ＭＳ Ｐゴシック" w:eastAsia="ＭＳ Ｐゴシック" w:hAnsi="ＭＳ Ｐゴシック" w:cs="ＭＳ ゴシック"/>
                <w:kern w:val="0"/>
                <w:szCs w:val="21"/>
              </w:rPr>
            </w:pPr>
            <w:r w:rsidRPr="007B29DF">
              <w:rPr>
                <w:rFonts w:ascii="ＭＳ Ｐゴシック" w:eastAsia="ＭＳ Ｐゴシック" w:hAnsi="ＭＳ Ｐゴシック" w:cs="ＭＳ ゴシック" w:hint="eastAsia"/>
                <w:kern w:val="0"/>
                <w:szCs w:val="21"/>
              </w:rPr>
              <w:t>試験基準</w:t>
            </w:r>
          </w:p>
        </w:tc>
      </w:tr>
      <w:tr w:rsidR="00C85ABF" w:rsidRPr="00FC2679" w14:paraId="2FDF7E99" w14:textId="77777777" w:rsidTr="00E07CB1">
        <w:tc>
          <w:tcPr>
            <w:tcW w:w="1800" w:type="dxa"/>
            <w:vAlign w:val="center"/>
          </w:tcPr>
          <w:p w14:paraId="7D8DDCE1" w14:textId="77777777" w:rsidR="00C85ABF" w:rsidRPr="007B29DF" w:rsidRDefault="00C85ABF" w:rsidP="00C85ABF">
            <w:pPr>
              <w:overflowPunct w:val="0"/>
              <w:spacing w:line="284" w:lineRule="exact"/>
              <w:textAlignment w:val="baseline"/>
              <w:rPr>
                <w:rFonts w:ascii="ＭＳ Ｐゴシック" w:eastAsia="ＭＳ Ｐゴシック" w:hAnsi="ＭＳ Ｐゴシック" w:cs="ＭＳ ゴシック"/>
                <w:kern w:val="0"/>
                <w:szCs w:val="21"/>
              </w:rPr>
            </w:pPr>
            <w:r w:rsidRPr="007B29DF">
              <w:rPr>
                <w:rFonts w:ascii="ＭＳ Ｐゴシック" w:eastAsia="ＭＳ Ｐゴシック" w:hAnsi="ＭＳ Ｐゴシック" w:cs="ＭＳ ゴシック" w:hint="eastAsia"/>
                <w:kern w:val="0"/>
                <w:szCs w:val="21"/>
              </w:rPr>
              <w:t>現場密度の測定</w:t>
            </w:r>
          </w:p>
        </w:tc>
        <w:tc>
          <w:tcPr>
            <w:tcW w:w="1620" w:type="dxa"/>
            <w:vAlign w:val="center"/>
          </w:tcPr>
          <w:p w14:paraId="465FB121" w14:textId="77777777" w:rsidR="00C85ABF" w:rsidRPr="007B29DF" w:rsidRDefault="00C85ABF" w:rsidP="00C85ABF">
            <w:pPr>
              <w:overflowPunct w:val="0"/>
              <w:spacing w:line="284" w:lineRule="exact"/>
              <w:textAlignment w:val="baseline"/>
              <w:rPr>
                <w:rFonts w:ascii="ＭＳ Ｐゴシック" w:eastAsia="ＭＳ Ｐゴシック" w:hAnsi="ＭＳ Ｐゴシック" w:cs="ＭＳ ゴシック"/>
                <w:kern w:val="0"/>
                <w:szCs w:val="21"/>
              </w:rPr>
            </w:pPr>
            <w:r w:rsidRPr="007B29DF">
              <w:rPr>
                <w:rFonts w:ascii="ＭＳ Ｐゴシック" w:eastAsia="ＭＳ Ｐゴシック" w:hAnsi="ＭＳ Ｐゴシック" w:cs="ＭＳ ゴシック" w:hint="eastAsia"/>
                <w:kern w:val="0"/>
                <w:szCs w:val="21"/>
              </w:rPr>
              <w:t>舗装試験法便覧</w:t>
            </w:r>
          </w:p>
        </w:tc>
        <w:tc>
          <w:tcPr>
            <w:tcW w:w="2700" w:type="dxa"/>
            <w:vAlign w:val="center"/>
          </w:tcPr>
          <w:p w14:paraId="601B0F89" w14:textId="2C4F8D9A" w:rsidR="00C85ABF" w:rsidRPr="007B29DF" w:rsidRDefault="00C85ABF" w:rsidP="00C85ABF">
            <w:pPr>
              <w:overflowPunct w:val="0"/>
              <w:spacing w:line="284" w:lineRule="exact"/>
              <w:textAlignment w:val="baseline"/>
              <w:rPr>
                <w:rFonts w:ascii="ＭＳ Ｐゴシック" w:eastAsia="ＭＳ Ｐゴシック" w:hAnsi="ＭＳ Ｐゴシック" w:cs="ＭＳ ゴシック"/>
                <w:kern w:val="0"/>
                <w:szCs w:val="21"/>
              </w:rPr>
            </w:pPr>
            <w:r w:rsidRPr="007B29DF">
              <w:rPr>
                <w:rFonts w:ascii="ＭＳ Ｐゴシック" w:eastAsia="ＭＳ Ｐゴシック" w:hAnsi="ＭＳ Ｐゴシック" w:cs="ＭＳ ゴシック" w:hint="eastAsia"/>
                <w:kern w:val="0"/>
                <w:szCs w:val="21"/>
              </w:rPr>
              <w:t>最大乾燥密度の</w:t>
            </w:r>
            <w:r w:rsidR="00073EE0">
              <w:rPr>
                <w:rFonts w:ascii="ＭＳ Ｐゴシック" w:eastAsia="ＭＳ Ｐゴシック" w:hAnsi="ＭＳ Ｐゴシック" w:cs="ＭＳ ゴシック" w:hint="eastAsia"/>
                <w:kern w:val="0"/>
                <w:szCs w:val="21"/>
              </w:rPr>
              <w:t>90%</w:t>
            </w:r>
            <w:r w:rsidRPr="007B29DF">
              <w:rPr>
                <w:rFonts w:ascii="ＭＳ Ｐゴシック" w:eastAsia="ＭＳ Ｐゴシック" w:hAnsi="ＭＳ Ｐゴシック" w:cs="ＭＳ ゴシック" w:hint="eastAsia"/>
                <w:kern w:val="0"/>
                <w:szCs w:val="21"/>
              </w:rPr>
              <w:t>以上</w:t>
            </w:r>
          </w:p>
        </w:tc>
        <w:tc>
          <w:tcPr>
            <w:tcW w:w="2309" w:type="dxa"/>
            <w:vAlign w:val="center"/>
          </w:tcPr>
          <w:p w14:paraId="092FDEBA" w14:textId="3D29FFEB" w:rsidR="00C85ABF" w:rsidRPr="007B29DF" w:rsidRDefault="00C85ABF" w:rsidP="00C85ABF">
            <w:pPr>
              <w:overflowPunct w:val="0"/>
              <w:spacing w:line="284" w:lineRule="exact"/>
              <w:textAlignment w:val="baseline"/>
              <w:rPr>
                <w:rFonts w:ascii="ＭＳ Ｐゴシック" w:eastAsia="ＭＳ Ｐゴシック" w:hAnsi="ＭＳ Ｐゴシック" w:cs="ＭＳ ゴシック"/>
                <w:kern w:val="0"/>
                <w:szCs w:val="21"/>
              </w:rPr>
            </w:pPr>
            <w:r w:rsidRPr="007B29DF">
              <w:rPr>
                <w:rFonts w:ascii="ＭＳ Ｐゴシック" w:eastAsia="ＭＳ Ｐゴシック" w:hAnsi="ＭＳ Ｐゴシック" w:cs="ＭＳ ゴシック" w:hint="eastAsia"/>
                <w:kern w:val="0"/>
                <w:szCs w:val="21"/>
              </w:rPr>
              <w:t>500</w:t>
            </w:r>
            <w:r w:rsidR="00073EE0">
              <w:rPr>
                <w:rFonts w:ascii="ＭＳ Ｐゴシック" w:eastAsia="ＭＳ Ｐゴシック" w:hAnsi="ＭＳ Ｐゴシック" w:cs="ＭＳ ゴシック" w:hint="eastAsia"/>
                <w:kern w:val="0"/>
                <w:szCs w:val="21"/>
              </w:rPr>
              <w:t>m3</w:t>
            </w:r>
            <w:r w:rsidRPr="007B29DF">
              <w:rPr>
                <w:rFonts w:ascii="ＭＳ Ｐゴシック" w:eastAsia="ＭＳ Ｐゴシック" w:hAnsi="ＭＳ Ｐゴシック" w:cs="ＭＳ ゴシック" w:hint="eastAsia"/>
                <w:kern w:val="0"/>
                <w:szCs w:val="21"/>
              </w:rPr>
              <w:t>につき</w:t>
            </w:r>
            <w:r w:rsidR="00073EE0">
              <w:rPr>
                <w:rFonts w:ascii="ＭＳ Ｐゴシック" w:eastAsia="ＭＳ Ｐゴシック" w:hAnsi="ＭＳ Ｐゴシック" w:cs="ＭＳ ゴシック" w:hint="eastAsia"/>
                <w:kern w:val="0"/>
                <w:szCs w:val="21"/>
              </w:rPr>
              <w:t>1</w:t>
            </w:r>
            <w:r w:rsidRPr="007B29DF">
              <w:rPr>
                <w:rFonts w:ascii="ＭＳ Ｐゴシック" w:eastAsia="ＭＳ Ｐゴシック" w:hAnsi="ＭＳ Ｐゴシック" w:cs="ＭＳ ゴシック" w:hint="eastAsia"/>
                <w:kern w:val="0"/>
                <w:szCs w:val="21"/>
              </w:rPr>
              <w:t>回</w:t>
            </w:r>
          </w:p>
          <w:p w14:paraId="0C8044E3" w14:textId="66C8E7BA" w:rsidR="00C85ABF" w:rsidRPr="007B29DF" w:rsidRDefault="00C85ABF" w:rsidP="00C85ABF">
            <w:pPr>
              <w:overflowPunct w:val="0"/>
              <w:spacing w:line="284" w:lineRule="exact"/>
              <w:textAlignment w:val="baseline"/>
              <w:rPr>
                <w:rFonts w:ascii="ＭＳ Ｐゴシック" w:eastAsia="ＭＳ Ｐゴシック" w:hAnsi="ＭＳ Ｐゴシック" w:cs="ＭＳ ゴシック"/>
                <w:kern w:val="0"/>
                <w:szCs w:val="21"/>
              </w:rPr>
            </w:pPr>
            <w:r w:rsidRPr="007B29DF">
              <w:rPr>
                <w:rFonts w:ascii="ＭＳ Ｐゴシック" w:eastAsia="ＭＳ Ｐゴシック" w:hAnsi="ＭＳ Ｐゴシック" w:cs="ＭＳ ゴシック" w:hint="eastAsia"/>
                <w:kern w:val="0"/>
                <w:szCs w:val="21"/>
              </w:rPr>
              <w:t>但し1工区につき</w:t>
            </w:r>
            <w:r w:rsidR="00073EE0">
              <w:rPr>
                <w:rFonts w:ascii="ＭＳ Ｐゴシック" w:eastAsia="ＭＳ Ｐゴシック" w:hAnsi="ＭＳ Ｐゴシック" w:cs="ＭＳ ゴシック" w:hint="eastAsia"/>
                <w:kern w:val="0"/>
                <w:szCs w:val="21"/>
              </w:rPr>
              <w:t>3</w:t>
            </w:r>
            <w:r w:rsidRPr="007B29DF">
              <w:rPr>
                <w:rFonts w:ascii="ＭＳ Ｐゴシック" w:eastAsia="ＭＳ Ｐゴシック" w:hAnsi="ＭＳ Ｐゴシック" w:cs="ＭＳ ゴシック" w:hint="eastAsia"/>
                <w:kern w:val="0"/>
                <w:szCs w:val="21"/>
              </w:rPr>
              <w:t>回</w:t>
            </w:r>
          </w:p>
        </w:tc>
      </w:tr>
    </w:tbl>
    <w:p w14:paraId="2C088E06" w14:textId="63D3F789" w:rsidR="00C85ABF" w:rsidRPr="00FC2679" w:rsidRDefault="00C85ABF" w:rsidP="007B29DF">
      <w:pPr>
        <w:overflowPunct w:val="0"/>
        <w:spacing w:line="284" w:lineRule="exact"/>
        <w:jc w:val="right"/>
        <w:textAlignment w:val="baseline"/>
        <w:rPr>
          <w:rFonts w:ascii="ＭＳ Ｐゴシック" w:eastAsia="ＭＳ Ｐゴシック" w:hAnsi="ＭＳ Ｐゴシック" w:cs="ＭＳ ゴシック"/>
          <w:kern w:val="0"/>
          <w:sz w:val="18"/>
          <w:szCs w:val="18"/>
        </w:rPr>
      </w:pPr>
      <w:r w:rsidRPr="00FC2679">
        <w:rPr>
          <w:rFonts w:ascii="ＭＳ Ｐゴシック" w:eastAsia="ＭＳ Ｐゴシック" w:hAnsi="ＭＳ Ｐゴシック" w:cs="ＭＳ ゴシック" w:hint="eastAsia"/>
          <w:kern w:val="0"/>
          <w:szCs w:val="21"/>
        </w:rPr>
        <w:t xml:space="preserve">　　　　　　　　　　　　　　　　　　　　　　</w:t>
      </w:r>
      <w:r w:rsidRPr="00FC2679">
        <w:rPr>
          <w:rFonts w:ascii="ＭＳ Ｐゴシック" w:eastAsia="ＭＳ Ｐゴシック" w:hAnsi="ＭＳ Ｐゴシック" w:cs="ＭＳ ゴシック" w:hint="eastAsia"/>
          <w:kern w:val="0"/>
          <w:sz w:val="18"/>
          <w:szCs w:val="18"/>
        </w:rPr>
        <w:t xml:space="preserve">　　　(注)1回につき供試体</w:t>
      </w:r>
      <w:r w:rsidR="007B29DF">
        <w:rPr>
          <w:rFonts w:ascii="ＭＳ Ｐゴシック" w:eastAsia="ＭＳ Ｐゴシック" w:hAnsi="ＭＳ Ｐゴシック" w:cs="ＭＳ ゴシック" w:hint="eastAsia"/>
          <w:kern w:val="0"/>
          <w:sz w:val="18"/>
          <w:szCs w:val="18"/>
        </w:rPr>
        <w:t>3</w:t>
      </w:r>
      <w:r w:rsidRPr="00FC2679">
        <w:rPr>
          <w:rFonts w:ascii="ＭＳ Ｐゴシック" w:eastAsia="ＭＳ Ｐゴシック" w:hAnsi="ＭＳ Ｐゴシック" w:cs="ＭＳ ゴシック" w:hint="eastAsia"/>
          <w:kern w:val="0"/>
          <w:sz w:val="18"/>
          <w:szCs w:val="18"/>
        </w:rPr>
        <w:t>個</w:t>
      </w:r>
    </w:p>
    <w:p w14:paraId="5F3D38DF" w14:textId="77777777" w:rsidR="00815B2B" w:rsidRPr="00FC2679" w:rsidRDefault="00815B2B" w:rsidP="007B29DF">
      <w:pPr>
        <w:overflowPunct w:val="0"/>
        <w:spacing w:line="284" w:lineRule="exact"/>
        <w:textAlignment w:val="baseline"/>
        <w:rPr>
          <w:rFonts w:ascii="ＭＳ Ｐゴシック" w:eastAsia="ＭＳ Ｐゴシック" w:hAnsi="ＭＳ Ｐゴシック" w:cs="ＭＳ ゴシック"/>
          <w:kern w:val="0"/>
          <w:szCs w:val="21"/>
        </w:rPr>
      </w:pPr>
      <w:r w:rsidRPr="00FC2679">
        <w:rPr>
          <w:rFonts w:ascii="ＭＳ Ｐゴシック" w:eastAsia="ＭＳ Ｐゴシック" w:hAnsi="ＭＳ Ｐゴシック" w:cs="ＭＳ ゴシック" w:hint="eastAsia"/>
          <w:kern w:val="0"/>
          <w:szCs w:val="21"/>
        </w:rPr>
        <w:t>(15)</w:t>
      </w:r>
      <w:r w:rsidR="000000C2" w:rsidRPr="00FC2679">
        <w:rPr>
          <w:rFonts w:ascii="ＭＳ Ｐゴシック" w:eastAsia="ＭＳ Ｐゴシック" w:hAnsi="ＭＳ Ｐゴシック" w:cs="ＭＳ ゴシック" w:hint="eastAsia"/>
          <w:kern w:val="0"/>
          <w:szCs w:val="21"/>
        </w:rPr>
        <w:t>工事書類の簡素化</w:t>
      </w:r>
      <w:r w:rsidR="000350EC" w:rsidRPr="00FC2679">
        <w:rPr>
          <w:rFonts w:ascii="ＭＳ Ｐゴシック" w:eastAsia="ＭＳ Ｐゴシック" w:hAnsi="ＭＳ Ｐゴシック" w:cs="ＭＳ ゴシック" w:hint="eastAsia"/>
          <w:kern w:val="0"/>
          <w:szCs w:val="21"/>
        </w:rPr>
        <w:t>について</w:t>
      </w:r>
    </w:p>
    <w:p w14:paraId="4ABBA1CC" w14:textId="77777777" w:rsidR="000000C2" w:rsidRPr="00FC2679" w:rsidRDefault="000000C2" w:rsidP="007B29DF">
      <w:pPr>
        <w:overflowPunct w:val="0"/>
        <w:spacing w:line="284" w:lineRule="exact"/>
        <w:ind w:leftChars="75" w:left="282" w:hangingChars="73" w:hanging="139"/>
        <w:textAlignment w:val="baseline"/>
        <w:rPr>
          <w:rFonts w:ascii="ＭＳ Ｐゴシック" w:eastAsia="ＭＳ Ｐゴシック" w:hAnsi="ＭＳ Ｐゴシック" w:cs="ＭＳ ゴシック"/>
          <w:kern w:val="0"/>
          <w:szCs w:val="21"/>
        </w:rPr>
      </w:pPr>
      <w:r w:rsidRPr="00FC2679">
        <w:rPr>
          <w:rFonts w:ascii="ＭＳ Ｐゴシック" w:eastAsia="ＭＳ Ｐゴシック" w:hAnsi="ＭＳ Ｐゴシック" w:cs="ＭＳ ゴシック" w:hint="eastAsia"/>
          <w:kern w:val="0"/>
          <w:szCs w:val="21"/>
        </w:rPr>
        <w:t>・工事書類について、長野県建設部　工事書類簡素化ガイドライン　令和3年3月版に準じて書類を作成してもよいこととする。　ただし、下記の書類は作成・提出をすることとする。</w:t>
      </w:r>
    </w:p>
    <w:p w14:paraId="1B3AE056" w14:textId="6D0DF023" w:rsidR="000000C2" w:rsidRPr="00FC2679" w:rsidRDefault="000000C2" w:rsidP="007B29DF">
      <w:pPr>
        <w:overflowPunct w:val="0"/>
        <w:spacing w:line="284" w:lineRule="exact"/>
        <w:ind w:leftChars="75" w:left="282" w:hangingChars="73" w:hanging="139"/>
        <w:textAlignment w:val="baseline"/>
        <w:rPr>
          <w:rFonts w:ascii="ＭＳ Ｐゴシック" w:eastAsia="ＭＳ Ｐゴシック" w:hAnsi="ＭＳ Ｐゴシック" w:cs="ＭＳ ゴシック"/>
          <w:kern w:val="0"/>
          <w:szCs w:val="21"/>
        </w:rPr>
      </w:pPr>
      <w:r w:rsidRPr="00FC2679">
        <w:rPr>
          <w:rFonts w:ascii="ＭＳ Ｐゴシック" w:eastAsia="ＭＳ Ｐゴシック" w:hAnsi="ＭＳ Ｐゴシック" w:cs="ＭＳ ゴシック" w:hint="eastAsia"/>
          <w:kern w:val="0"/>
          <w:szCs w:val="21"/>
        </w:rPr>
        <w:t>・作業主任者の資格者証の写しは、施工計画書</w:t>
      </w:r>
      <w:r w:rsidR="00EC5FA5" w:rsidRPr="00FC2679">
        <w:rPr>
          <w:rFonts w:ascii="ＭＳ Ｐゴシック" w:eastAsia="ＭＳ Ｐゴシック" w:hAnsi="ＭＳ Ｐゴシック" w:cs="ＭＳ ゴシック" w:hint="eastAsia"/>
          <w:kern w:val="0"/>
          <w:szCs w:val="21"/>
        </w:rPr>
        <w:t>又は施工</w:t>
      </w:r>
      <w:r w:rsidR="00705BB6">
        <w:rPr>
          <w:rFonts w:ascii="ＭＳ Ｐゴシック" w:eastAsia="ＭＳ Ｐゴシック" w:hAnsi="ＭＳ Ｐゴシック" w:cs="ＭＳ ゴシック" w:hint="eastAsia"/>
          <w:kern w:val="0"/>
          <w:szCs w:val="21"/>
        </w:rPr>
        <w:t>体制台帳</w:t>
      </w:r>
      <w:r w:rsidRPr="00FC2679">
        <w:rPr>
          <w:rFonts w:ascii="ＭＳ Ｐゴシック" w:eastAsia="ＭＳ Ｐゴシック" w:hAnsi="ＭＳ Ｐゴシック" w:cs="ＭＳ ゴシック" w:hint="eastAsia"/>
          <w:kern w:val="0"/>
          <w:szCs w:val="21"/>
        </w:rPr>
        <w:t>に添付して提出すること。</w:t>
      </w:r>
    </w:p>
    <w:p w14:paraId="3CBCF2D2" w14:textId="05808777" w:rsidR="000000C2" w:rsidRPr="00FC2679" w:rsidRDefault="000000C2" w:rsidP="007B29DF">
      <w:pPr>
        <w:overflowPunct w:val="0"/>
        <w:spacing w:line="284" w:lineRule="exact"/>
        <w:ind w:leftChars="75" w:left="282" w:hangingChars="73" w:hanging="139"/>
        <w:textAlignment w:val="baseline"/>
        <w:rPr>
          <w:rFonts w:ascii="ＭＳ Ｐゴシック" w:eastAsia="ＭＳ Ｐゴシック" w:hAnsi="ＭＳ Ｐゴシック" w:cs="ＭＳ ゴシック"/>
          <w:kern w:val="0"/>
          <w:szCs w:val="21"/>
        </w:rPr>
      </w:pPr>
      <w:r w:rsidRPr="00FC2679">
        <w:rPr>
          <w:rFonts w:ascii="ＭＳ Ｐゴシック" w:eastAsia="ＭＳ Ｐゴシック" w:hAnsi="ＭＳ Ｐゴシック" w:cs="ＭＳ ゴシック" w:hint="eastAsia"/>
          <w:kern w:val="0"/>
          <w:szCs w:val="21"/>
        </w:rPr>
        <w:t>・告知書は、施工体制台帳に添付し提出すること。</w:t>
      </w:r>
    </w:p>
    <w:p w14:paraId="37BC493E" w14:textId="2ED9956E" w:rsidR="000000C2" w:rsidRPr="00FC2679" w:rsidRDefault="000000C2" w:rsidP="007B29DF">
      <w:pPr>
        <w:overflowPunct w:val="0"/>
        <w:spacing w:line="284" w:lineRule="exact"/>
        <w:ind w:leftChars="75" w:left="282" w:hangingChars="73" w:hanging="139"/>
        <w:textAlignment w:val="baseline"/>
        <w:rPr>
          <w:rFonts w:ascii="ＭＳ Ｐゴシック" w:eastAsia="ＭＳ Ｐゴシック" w:hAnsi="ＭＳ Ｐゴシック" w:cs="ＭＳ ゴシック"/>
          <w:kern w:val="0"/>
          <w:szCs w:val="21"/>
        </w:rPr>
      </w:pPr>
      <w:r w:rsidRPr="00FC2679">
        <w:rPr>
          <w:rFonts w:ascii="ＭＳ Ｐゴシック" w:eastAsia="ＭＳ Ｐゴシック" w:hAnsi="ＭＳ Ｐゴシック" w:cs="ＭＳ ゴシック" w:hint="eastAsia"/>
          <w:kern w:val="0"/>
          <w:szCs w:val="21"/>
        </w:rPr>
        <w:t>・施工体制台帳作成工事の通知書は、掲示状況の写真を提出すること。</w:t>
      </w:r>
    </w:p>
    <w:p w14:paraId="4D529907" w14:textId="05E9EEB3" w:rsidR="000000C2" w:rsidRDefault="000000C2" w:rsidP="007B29DF">
      <w:pPr>
        <w:overflowPunct w:val="0"/>
        <w:spacing w:line="284" w:lineRule="exact"/>
        <w:ind w:leftChars="75" w:left="282" w:hangingChars="73" w:hanging="139"/>
        <w:textAlignment w:val="baseline"/>
        <w:rPr>
          <w:rFonts w:ascii="ＭＳ Ｐゴシック" w:eastAsia="ＭＳ Ｐゴシック" w:hAnsi="ＭＳ Ｐゴシック" w:cs="ＭＳ ゴシック"/>
          <w:kern w:val="0"/>
          <w:szCs w:val="21"/>
        </w:rPr>
      </w:pPr>
      <w:r w:rsidRPr="00FC2679">
        <w:rPr>
          <w:rFonts w:ascii="ＭＳ Ｐゴシック" w:eastAsia="ＭＳ Ｐゴシック" w:hAnsi="ＭＳ Ｐゴシック" w:cs="ＭＳ ゴシック" w:hint="eastAsia"/>
          <w:kern w:val="0"/>
          <w:szCs w:val="21"/>
        </w:rPr>
        <w:t>・工事記録は作成</w:t>
      </w:r>
      <w:r w:rsidR="001533AB" w:rsidRPr="00FC2679">
        <w:rPr>
          <w:rFonts w:ascii="ＭＳ Ｐゴシック" w:eastAsia="ＭＳ Ｐゴシック" w:hAnsi="ＭＳ Ｐゴシック" w:cs="ＭＳ ゴシック" w:hint="eastAsia"/>
          <w:kern w:val="0"/>
          <w:szCs w:val="21"/>
        </w:rPr>
        <w:t>し</w:t>
      </w:r>
      <w:r w:rsidRPr="00FC2679">
        <w:rPr>
          <w:rFonts w:ascii="ＭＳ Ｐゴシック" w:eastAsia="ＭＳ Ｐゴシック" w:hAnsi="ＭＳ Ｐゴシック" w:cs="ＭＳ ゴシック" w:hint="eastAsia"/>
          <w:kern w:val="0"/>
          <w:szCs w:val="21"/>
        </w:rPr>
        <w:t>、天気・気温・来現者・</w:t>
      </w:r>
      <w:r w:rsidR="001533AB" w:rsidRPr="00FC2679">
        <w:rPr>
          <w:rFonts w:ascii="ＭＳ Ｐゴシック" w:eastAsia="ＭＳ Ｐゴシック" w:hAnsi="ＭＳ Ｐゴシック" w:cs="ＭＳ ゴシック" w:hint="eastAsia"/>
          <w:kern w:val="0"/>
          <w:szCs w:val="21"/>
        </w:rPr>
        <w:t>安全管理の実施状況を記録すること。また、竣工書類として提出すること。</w:t>
      </w:r>
    </w:p>
    <w:p w14:paraId="7A76F2E9" w14:textId="3BD54CB4" w:rsidR="00C13D1E" w:rsidRPr="00FC2679" w:rsidRDefault="00C13D1E" w:rsidP="007B29DF">
      <w:pPr>
        <w:overflowPunct w:val="0"/>
        <w:spacing w:line="284" w:lineRule="exact"/>
        <w:ind w:leftChars="75" w:left="282" w:hangingChars="73" w:hanging="139"/>
        <w:textAlignment w:val="baseline"/>
        <w:rPr>
          <w:rFonts w:ascii="ＭＳ Ｐゴシック" w:eastAsia="ＭＳ Ｐゴシック" w:hAnsi="ＭＳ Ｐゴシック" w:cs="ＭＳ ゴシック"/>
          <w:kern w:val="0"/>
          <w:szCs w:val="21"/>
        </w:rPr>
      </w:pPr>
      <w:r>
        <w:rPr>
          <w:rFonts w:ascii="ＭＳ Ｐゴシック" w:eastAsia="ＭＳ Ｐゴシック" w:hAnsi="ＭＳ Ｐゴシック" w:cs="ＭＳ ゴシック" w:hint="eastAsia"/>
          <w:kern w:val="0"/>
          <w:szCs w:val="21"/>
        </w:rPr>
        <w:t>・その他、監督員が指定する書類は提出すること。</w:t>
      </w:r>
    </w:p>
    <w:p w14:paraId="41DCBACD" w14:textId="1CD1C9D9" w:rsidR="007B29DF" w:rsidRDefault="007B29DF" w:rsidP="007B29DF">
      <w:pPr>
        <w:overflowPunct w:val="0"/>
        <w:spacing w:line="284" w:lineRule="exact"/>
        <w:ind w:leftChars="75" w:left="282" w:hangingChars="73" w:hanging="139"/>
        <w:textAlignment w:val="baseline"/>
        <w:rPr>
          <w:rFonts w:ascii="ＭＳ Ｐ明朝" w:eastAsia="ＭＳ Ｐ明朝" w:hAnsi="ＭＳ Ｐ明朝" w:cs="ＭＳ ゴシック"/>
          <w:kern w:val="0"/>
          <w:szCs w:val="21"/>
        </w:rPr>
      </w:pPr>
    </w:p>
    <w:p w14:paraId="63B508D6" w14:textId="77777777" w:rsidR="007B29DF" w:rsidRDefault="007B29DF" w:rsidP="007B29DF">
      <w:pPr>
        <w:overflowPunct w:val="0"/>
        <w:spacing w:line="284" w:lineRule="exact"/>
        <w:ind w:left="1" w:firstLineChars="1" w:firstLine="2"/>
        <w:textAlignment w:val="baseline"/>
        <w:rPr>
          <w:rFonts w:ascii="ＭＳ Ｐ明朝" w:eastAsia="ＭＳ Ｐ明朝" w:hAnsi="ＭＳ Ｐ明朝" w:cs="ＭＳ ゴシック"/>
          <w:kern w:val="0"/>
          <w:szCs w:val="21"/>
        </w:rPr>
      </w:pPr>
      <w:r>
        <w:rPr>
          <w:rFonts w:ascii="ＭＳ Ｐ明朝" w:eastAsia="ＭＳ Ｐ明朝" w:hAnsi="ＭＳ Ｐ明朝" w:cs="ＭＳ ゴシック" w:hint="eastAsia"/>
          <w:kern w:val="0"/>
          <w:szCs w:val="21"/>
        </w:rPr>
        <w:t>(16)質問回答について</w:t>
      </w:r>
    </w:p>
    <w:p w14:paraId="56A5FF11" w14:textId="77777777" w:rsidR="007B29DF" w:rsidRDefault="007B29DF" w:rsidP="007B29DF">
      <w:pPr>
        <w:overflowPunct w:val="0"/>
        <w:spacing w:line="284" w:lineRule="exact"/>
        <w:ind w:left="1" w:firstLineChars="1" w:firstLine="2"/>
        <w:textAlignment w:val="baseline"/>
        <w:rPr>
          <w:rFonts w:ascii="ＭＳ Ｐ明朝" w:eastAsia="ＭＳ Ｐ明朝" w:hAnsi="ＭＳ Ｐ明朝" w:cs="ＭＳ ゴシック"/>
          <w:kern w:val="0"/>
          <w:szCs w:val="21"/>
        </w:rPr>
      </w:pPr>
      <w:r>
        <w:rPr>
          <w:rFonts w:ascii="ＭＳ Ｐ明朝" w:eastAsia="ＭＳ Ｐ明朝" w:hAnsi="ＭＳ Ｐ明朝" w:cs="ＭＳ ゴシック" w:hint="eastAsia"/>
          <w:kern w:val="0"/>
          <w:szCs w:val="21"/>
        </w:rPr>
        <w:t>・公告文を参照すること</w:t>
      </w:r>
    </w:p>
    <w:p w14:paraId="1321C4EF" w14:textId="77777777" w:rsidR="007B29DF" w:rsidRDefault="007B29DF" w:rsidP="007B29DF">
      <w:pPr>
        <w:overflowPunct w:val="0"/>
        <w:spacing w:line="284" w:lineRule="exact"/>
        <w:ind w:left="1" w:firstLineChars="1" w:firstLine="2"/>
        <w:textAlignment w:val="baseline"/>
        <w:rPr>
          <w:rFonts w:ascii="ＭＳ Ｐ明朝" w:eastAsia="ＭＳ Ｐ明朝" w:hAnsi="ＭＳ Ｐ明朝" w:cs="ＭＳ ゴシック"/>
          <w:kern w:val="0"/>
          <w:szCs w:val="21"/>
        </w:rPr>
      </w:pPr>
    </w:p>
    <w:p w14:paraId="2BF500AD" w14:textId="77777777" w:rsidR="007B29DF" w:rsidRDefault="007B29DF" w:rsidP="007B29DF">
      <w:pPr>
        <w:overflowPunct w:val="0"/>
        <w:spacing w:line="284" w:lineRule="exact"/>
        <w:ind w:left="1" w:firstLineChars="1" w:firstLine="2"/>
        <w:textAlignment w:val="baseline"/>
        <w:rPr>
          <w:rFonts w:ascii="ＭＳ Ｐ明朝" w:eastAsia="ＭＳ Ｐ明朝" w:hAnsi="ＭＳ Ｐ明朝" w:cs="ＭＳ ゴシック"/>
          <w:kern w:val="0"/>
          <w:szCs w:val="21"/>
        </w:rPr>
      </w:pPr>
      <w:r>
        <w:rPr>
          <w:rFonts w:ascii="ＭＳ Ｐ明朝" w:eastAsia="ＭＳ Ｐ明朝" w:hAnsi="ＭＳ Ｐ明朝" w:cs="ＭＳ ゴシック" w:hint="eastAsia"/>
          <w:kern w:val="0"/>
          <w:szCs w:val="21"/>
        </w:rPr>
        <w:t>(19)設計表示位</w:t>
      </w:r>
    </w:p>
    <w:p w14:paraId="1FA28906" w14:textId="13DC1FE7" w:rsidR="007B29DF" w:rsidRDefault="007B29DF" w:rsidP="007B29DF">
      <w:pPr>
        <w:overflowPunct w:val="0"/>
        <w:spacing w:line="284" w:lineRule="exact"/>
        <w:ind w:left="1" w:firstLineChars="1" w:firstLine="2"/>
        <w:textAlignment w:val="baseline"/>
        <w:rPr>
          <w:rFonts w:ascii="ＭＳ Ｐ明朝" w:eastAsia="ＭＳ Ｐ明朝" w:hAnsi="ＭＳ Ｐ明朝" w:cs="ＭＳ ゴシック"/>
          <w:kern w:val="0"/>
          <w:szCs w:val="21"/>
        </w:rPr>
      </w:pPr>
      <w:r>
        <w:rPr>
          <w:rFonts w:ascii="ＭＳ Ｐ明朝" w:eastAsia="ＭＳ Ｐ明朝" w:hAnsi="ＭＳ Ｐ明朝" w:cs="ＭＳ ゴシック" w:hint="eastAsia"/>
          <w:kern w:val="0"/>
          <w:szCs w:val="21"/>
        </w:rPr>
        <w:t>・適用する設計数位は、国土交通省｢土木工事数量算出要領｣の最新版に準ずる。</w:t>
      </w:r>
    </w:p>
    <w:p w14:paraId="7EC0A0E7" w14:textId="77777777" w:rsidR="007B29DF" w:rsidRDefault="007B29DF" w:rsidP="007B29DF">
      <w:pPr>
        <w:overflowPunct w:val="0"/>
        <w:spacing w:line="284" w:lineRule="exact"/>
        <w:ind w:left="1" w:firstLineChars="1" w:firstLine="2"/>
        <w:textAlignment w:val="baseline"/>
        <w:rPr>
          <w:rFonts w:ascii="ＭＳ Ｐ明朝" w:eastAsia="ＭＳ Ｐ明朝" w:hAnsi="ＭＳ Ｐ明朝" w:cs="ＭＳ ゴシック"/>
          <w:kern w:val="0"/>
          <w:szCs w:val="21"/>
        </w:rPr>
      </w:pPr>
    </w:p>
    <w:p w14:paraId="74C582A6" w14:textId="7B62B1C5" w:rsidR="00224B14" w:rsidRDefault="007B29DF" w:rsidP="007B29DF">
      <w:pPr>
        <w:overflowPunct w:val="0"/>
        <w:spacing w:line="284" w:lineRule="exact"/>
        <w:ind w:left="1" w:firstLineChars="1" w:firstLine="2"/>
        <w:textAlignment w:val="baseline"/>
        <w:rPr>
          <w:rFonts w:ascii="ＭＳ Ｐ明朝" w:eastAsia="ＭＳ Ｐ明朝" w:hAnsi="ＭＳ Ｐ明朝" w:cs="ＭＳ ゴシック"/>
          <w:kern w:val="0"/>
          <w:szCs w:val="21"/>
        </w:rPr>
      </w:pPr>
      <w:r>
        <w:rPr>
          <w:rFonts w:ascii="ＭＳ Ｐ明朝" w:eastAsia="ＭＳ Ｐ明朝" w:hAnsi="ＭＳ Ｐ明朝" w:cs="ＭＳ ゴシック" w:hint="eastAsia"/>
          <w:kern w:val="0"/>
          <w:szCs w:val="21"/>
        </w:rPr>
        <w:t>(20)</w:t>
      </w:r>
      <w:r w:rsidR="00073EE0">
        <w:rPr>
          <w:rFonts w:ascii="ＭＳ Ｐ明朝" w:eastAsia="ＭＳ Ｐ明朝" w:hAnsi="ＭＳ Ｐ明朝" w:cs="ＭＳ ゴシック" w:hint="eastAsia"/>
          <w:kern w:val="0"/>
          <w:szCs w:val="21"/>
        </w:rPr>
        <w:t>その他</w:t>
      </w:r>
    </w:p>
    <w:p w14:paraId="5DC16101" w14:textId="1DD35661" w:rsidR="00D31A34" w:rsidRDefault="00073EE0" w:rsidP="007B29DF">
      <w:pPr>
        <w:overflowPunct w:val="0"/>
        <w:spacing w:line="284" w:lineRule="exact"/>
        <w:ind w:left="1" w:firstLineChars="1" w:firstLine="2"/>
        <w:textAlignment w:val="baseline"/>
        <w:rPr>
          <w:rFonts w:ascii="ＭＳ Ｐ明朝" w:eastAsia="ＭＳ Ｐ明朝" w:hAnsi="ＭＳ Ｐ明朝" w:cs="ＭＳ ゴシック"/>
          <w:kern w:val="0"/>
          <w:szCs w:val="21"/>
        </w:rPr>
      </w:pPr>
      <w:r>
        <w:rPr>
          <w:rFonts w:ascii="ＭＳ Ｐ明朝" w:eastAsia="ＭＳ Ｐ明朝" w:hAnsi="ＭＳ Ｐ明朝" w:cs="ＭＳ ゴシック" w:hint="eastAsia"/>
          <w:kern w:val="0"/>
          <w:szCs w:val="21"/>
        </w:rPr>
        <w:t xml:space="preserve">　</w:t>
      </w:r>
      <w:r w:rsidR="006673D4">
        <w:rPr>
          <w:rFonts w:ascii="ＭＳ Ｐ明朝" w:eastAsia="ＭＳ Ｐ明朝" w:hAnsi="ＭＳ Ｐ明朝" w:cs="ＭＳ ゴシック" w:hint="eastAsia"/>
          <w:kern w:val="0"/>
          <w:szCs w:val="21"/>
        </w:rPr>
        <w:t>・工事打合せ簿は別紙-</w:t>
      </w:r>
      <w:r w:rsidR="00A01FBA">
        <w:rPr>
          <w:rFonts w:ascii="ＭＳ Ｐ明朝" w:eastAsia="ＭＳ Ｐ明朝" w:hAnsi="ＭＳ Ｐ明朝" w:cs="ＭＳ ゴシック"/>
          <w:kern w:val="0"/>
          <w:szCs w:val="21"/>
        </w:rPr>
        <w:t>4</w:t>
      </w:r>
      <w:r w:rsidR="006673D4">
        <w:rPr>
          <w:rFonts w:ascii="ＭＳ Ｐ明朝" w:eastAsia="ＭＳ Ｐ明朝" w:hAnsi="ＭＳ Ｐ明朝" w:cs="ＭＳ ゴシック" w:hint="eastAsia"/>
          <w:kern w:val="0"/>
          <w:szCs w:val="21"/>
        </w:rPr>
        <w:t>を参考とすること。</w:t>
      </w:r>
    </w:p>
    <w:p w14:paraId="77F376BB" w14:textId="77777777" w:rsidR="00D31A34" w:rsidRDefault="00D31A34">
      <w:pPr>
        <w:widowControl/>
        <w:jc w:val="left"/>
        <w:rPr>
          <w:rFonts w:ascii="ＭＳ Ｐ明朝" w:eastAsia="ＭＳ Ｐ明朝" w:hAnsi="ＭＳ Ｐ明朝" w:cs="ＭＳ ゴシック"/>
          <w:kern w:val="0"/>
          <w:szCs w:val="21"/>
        </w:rPr>
      </w:pPr>
      <w:r>
        <w:rPr>
          <w:rFonts w:ascii="ＭＳ Ｐ明朝" w:eastAsia="ＭＳ Ｐ明朝" w:hAnsi="ＭＳ Ｐ明朝" w:cs="ＭＳ ゴシック"/>
          <w:kern w:val="0"/>
          <w:szCs w:val="21"/>
        </w:rPr>
        <w:br w:type="page"/>
      </w:r>
    </w:p>
    <w:p w14:paraId="59EE4FE4" w14:textId="03C93762" w:rsidR="00073EE0" w:rsidRDefault="00D31A34" w:rsidP="007B29DF">
      <w:pPr>
        <w:overflowPunct w:val="0"/>
        <w:spacing w:line="284" w:lineRule="exact"/>
        <w:ind w:left="1" w:firstLineChars="1" w:firstLine="2"/>
        <w:textAlignment w:val="baseline"/>
        <w:rPr>
          <w:rFonts w:ascii="ＭＳ Ｐ明朝" w:eastAsia="ＭＳ Ｐ明朝" w:hAnsi="ＭＳ Ｐ明朝" w:cs="ＭＳ ゴシック"/>
          <w:kern w:val="0"/>
          <w:szCs w:val="21"/>
        </w:rPr>
      </w:pPr>
      <w:bookmarkStart w:id="6" w:name="_Hlk125531004"/>
      <w:r>
        <w:rPr>
          <w:rFonts w:ascii="ＭＳ Ｐ明朝" w:eastAsia="ＭＳ Ｐ明朝" w:hAnsi="ＭＳ Ｐ明朝" w:cs="ＭＳ ゴシック" w:hint="eastAsia"/>
          <w:kern w:val="0"/>
          <w:szCs w:val="21"/>
        </w:rPr>
        <w:lastRenderedPageBreak/>
        <w:t>(別紙-1)</w:t>
      </w:r>
    </w:p>
    <w:p w14:paraId="136C743F" w14:textId="42B45A92" w:rsidR="00D31A34" w:rsidRDefault="00D31A34" w:rsidP="007B29DF">
      <w:pPr>
        <w:overflowPunct w:val="0"/>
        <w:spacing w:line="284" w:lineRule="exact"/>
        <w:ind w:left="1" w:firstLineChars="1" w:firstLine="2"/>
        <w:textAlignment w:val="baseline"/>
        <w:rPr>
          <w:rFonts w:ascii="ＭＳ Ｐ明朝" w:eastAsia="ＭＳ Ｐ明朝" w:hAnsi="ＭＳ Ｐ明朝" w:cs="ＭＳ ゴシック"/>
          <w:kern w:val="0"/>
          <w:szCs w:val="21"/>
        </w:rPr>
      </w:pPr>
    </w:p>
    <w:p w14:paraId="1C036A09" w14:textId="7435B584" w:rsidR="00D31A34" w:rsidRPr="00D31A34" w:rsidRDefault="00D31A34" w:rsidP="00D31A34">
      <w:pPr>
        <w:overflowPunct w:val="0"/>
        <w:spacing w:line="284" w:lineRule="exact"/>
        <w:ind w:left="1" w:firstLineChars="1" w:firstLine="2"/>
        <w:jc w:val="center"/>
        <w:textAlignment w:val="baseline"/>
        <w:rPr>
          <w:rFonts w:ascii="ＭＳ Ｐゴシック" w:eastAsia="ＭＳ Ｐゴシック" w:hAnsi="ＭＳ Ｐゴシック" w:cs="ＭＳ ゴシック"/>
          <w:kern w:val="0"/>
          <w:sz w:val="24"/>
        </w:rPr>
      </w:pPr>
      <w:r w:rsidRPr="00D31A34">
        <w:rPr>
          <w:rFonts w:ascii="ＭＳ Ｐゴシック" w:eastAsia="ＭＳ Ｐゴシック" w:hAnsi="ＭＳ Ｐゴシック" w:cs="ＭＳ ゴシック" w:hint="eastAsia"/>
          <w:kern w:val="0"/>
          <w:sz w:val="24"/>
        </w:rPr>
        <w:t>県内企業の優先採用に関する特記事項</w:t>
      </w:r>
    </w:p>
    <w:p w14:paraId="4B81919F" w14:textId="44BC6697" w:rsidR="00D31A34" w:rsidRDefault="00D31A34" w:rsidP="007B29DF">
      <w:pPr>
        <w:overflowPunct w:val="0"/>
        <w:spacing w:line="284" w:lineRule="exact"/>
        <w:ind w:left="1" w:firstLineChars="1" w:firstLine="2"/>
        <w:textAlignment w:val="baseline"/>
        <w:rPr>
          <w:rFonts w:ascii="ＭＳ Ｐゴシック" w:eastAsia="ＭＳ Ｐゴシック" w:hAnsi="ＭＳ Ｐゴシック" w:cs="ＭＳ ゴシック"/>
          <w:kern w:val="0"/>
          <w:szCs w:val="21"/>
        </w:rPr>
      </w:pPr>
    </w:p>
    <w:p w14:paraId="0AB882EE" w14:textId="19BE9EF6" w:rsidR="00D31A34" w:rsidRDefault="00D31A34" w:rsidP="00D31A34">
      <w:pPr>
        <w:pStyle w:val="af9"/>
        <w:numPr>
          <w:ilvl w:val="0"/>
          <w:numId w:val="16"/>
        </w:numPr>
        <w:overflowPunct w:val="0"/>
        <w:spacing w:line="284" w:lineRule="exact"/>
        <w:ind w:leftChars="0"/>
        <w:textAlignment w:val="baseline"/>
        <w:rPr>
          <w:rFonts w:ascii="ＭＳ Ｐゴシック" w:eastAsia="ＭＳ Ｐゴシック" w:hAnsi="ＭＳ Ｐゴシック" w:cs="ＭＳ ゴシック"/>
          <w:kern w:val="0"/>
          <w:szCs w:val="21"/>
        </w:rPr>
      </w:pPr>
      <w:r w:rsidRPr="00D31A34">
        <w:rPr>
          <w:rFonts w:ascii="ＭＳ Ｐゴシック" w:eastAsia="ＭＳ Ｐゴシック" w:hAnsi="ＭＳ Ｐゴシック" w:cs="ＭＳ ゴシック" w:hint="eastAsia"/>
          <w:kern w:val="0"/>
          <w:szCs w:val="21"/>
        </w:rPr>
        <w:t>下請負契約を締結する</w:t>
      </w:r>
      <w:r w:rsidR="0074452E">
        <w:rPr>
          <w:rFonts w:ascii="ＭＳ Ｐゴシック" w:eastAsia="ＭＳ Ｐゴシック" w:hAnsi="ＭＳ Ｐゴシック" w:cs="ＭＳ ゴシック" w:hint="eastAsia"/>
          <w:kern w:val="0"/>
          <w:szCs w:val="21"/>
        </w:rPr>
        <w:t>場合</w:t>
      </w:r>
      <w:r w:rsidRPr="00D31A34">
        <w:rPr>
          <w:rFonts w:ascii="ＭＳ Ｐゴシック" w:eastAsia="ＭＳ Ｐゴシック" w:hAnsi="ＭＳ Ｐゴシック" w:cs="ＭＳ ゴシック" w:hint="eastAsia"/>
          <w:kern w:val="0"/>
          <w:szCs w:val="21"/>
        </w:rPr>
        <w:t>には、当該契約先として県内企業を優先的採用するよう努めるものとする。</w:t>
      </w:r>
    </w:p>
    <w:p w14:paraId="07A3A892" w14:textId="799931ED" w:rsidR="00D31A34" w:rsidRPr="00D31A34" w:rsidRDefault="00D31A34" w:rsidP="00D31A34">
      <w:pPr>
        <w:overflowPunct w:val="0"/>
        <w:spacing w:line="284" w:lineRule="exact"/>
        <w:ind w:left="3"/>
        <w:textAlignment w:val="baseline"/>
        <w:rPr>
          <w:rFonts w:ascii="ＭＳ Ｐゴシック" w:eastAsia="ＭＳ Ｐゴシック" w:hAnsi="ＭＳ Ｐゴシック" w:cs="ＭＳ ゴシック"/>
          <w:kern w:val="0"/>
          <w:szCs w:val="21"/>
        </w:rPr>
      </w:pPr>
      <w:r>
        <w:rPr>
          <w:rFonts w:ascii="ＭＳ Ｐゴシック" w:eastAsia="ＭＳ Ｐゴシック" w:hAnsi="ＭＳ Ｐゴシック" w:cs="ＭＳ ゴシック" w:hint="eastAsia"/>
          <w:kern w:val="0"/>
          <w:szCs w:val="21"/>
        </w:rPr>
        <w:t xml:space="preserve">　　　　なお、県内企業とは県内に本社・本店を置く建設企業者をいう。</w:t>
      </w:r>
    </w:p>
    <w:p w14:paraId="7AFE2FCD" w14:textId="240CE761" w:rsidR="003F7C74" w:rsidRPr="00A01FBA" w:rsidRDefault="00D31A34" w:rsidP="00A01FBA">
      <w:pPr>
        <w:pStyle w:val="af9"/>
        <w:widowControl/>
        <w:numPr>
          <w:ilvl w:val="0"/>
          <w:numId w:val="16"/>
        </w:numPr>
        <w:overflowPunct w:val="0"/>
        <w:spacing w:line="284" w:lineRule="exact"/>
        <w:ind w:leftChars="0"/>
        <w:jc w:val="left"/>
        <w:textAlignment w:val="baseline"/>
        <w:rPr>
          <w:rFonts w:ascii="ＭＳ 明朝" w:hAnsi="ＭＳ 明朝" w:cs="ＭＳ ゴシック"/>
          <w:kern w:val="0"/>
          <w:szCs w:val="21"/>
        </w:rPr>
      </w:pPr>
      <w:r w:rsidRPr="00A01FBA">
        <w:rPr>
          <w:rFonts w:ascii="ＭＳ Ｐ明朝" w:eastAsia="ＭＳ Ｐ明朝" w:hAnsi="ＭＳ Ｐ明朝" w:cs="ＭＳ ゴシック" w:hint="eastAsia"/>
          <w:kern w:val="0"/>
          <w:szCs w:val="21"/>
        </w:rPr>
        <w:t xml:space="preserve">　受注者は、下請負企業に対し、本工事は「県内企業の優先採用に関する特記事項」がある事を周知するものとする。</w:t>
      </w:r>
      <w:bookmarkEnd w:id="6"/>
    </w:p>
    <w:p w14:paraId="1E153C5C" w14:textId="6E33989D" w:rsidR="00A01FBA" w:rsidRDefault="00A01FBA" w:rsidP="00A01FBA">
      <w:pPr>
        <w:widowControl/>
        <w:overflowPunct w:val="0"/>
        <w:spacing w:line="284" w:lineRule="exact"/>
        <w:jc w:val="left"/>
        <w:textAlignment w:val="baseline"/>
        <w:rPr>
          <w:rFonts w:ascii="ＭＳ 明朝" w:hAnsi="ＭＳ 明朝" w:cs="ＭＳ ゴシック"/>
          <w:kern w:val="0"/>
          <w:szCs w:val="21"/>
        </w:rPr>
      </w:pPr>
    </w:p>
    <w:p w14:paraId="4C72A8D5" w14:textId="65C3DF80" w:rsidR="00A01FBA" w:rsidRDefault="00A01FBA" w:rsidP="00A01FBA">
      <w:pPr>
        <w:widowControl/>
        <w:overflowPunct w:val="0"/>
        <w:spacing w:line="284" w:lineRule="exact"/>
        <w:jc w:val="left"/>
        <w:textAlignment w:val="baseline"/>
        <w:rPr>
          <w:rFonts w:ascii="ＭＳ 明朝" w:hAnsi="ＭＳ 明朝" w:cs="ＭＳ ゴシック"/>
          <w:kern w:val="0"/>
          <w:szCs w:val="21"/>
        </w:rPr>
      </w:pPr>
    </w:p>
    <w:p w14:paraId="26620F76" w14:textId="77777777" w:rsidR="00A01FBA" w:rsidRPr="00A01FBA" w:rsidRDefault="00A01FBA" w:rsidP="00A01FBA">
      <w:pPr>
        <w:widowControl/>
        <w:overflowPunct w:val="0"/>
        <w:spacing w:line="284" w:lineRule="exact"/>
        <w:jc w:val="left"/>
        <w:textAlignment w:val="baseline"/>
        <w:rPr>
          <w:rFonts w:ascii="ＭＳ 明朝" w:hAnsi="ＭＳ 明朝" w:cs="ＭＳ ゴシック"/>
          <w:kern w:val="0"/>
          <w:szCs w:val="21"/>
        </w:rPr>
      </w:pPr>
    </w:p>
    <w:p w14:paraId="047CC1F0" w14:textId="77777777" w:rsidR="003F7C74" w:rsidRPr="00A01FBA" w:rsidRDefault="003F7C74" w:rsidP="003F7C74">
      <w:pPr>
        <w:overflowPunct w:val="0"/>
        <w:spacing w:line="394" w:lineRule="exact"/>
        <w:jc w:val="center"/>
        <w:textAlignment w:val="baseline"/>
        <w:rPr>
          <w:rFonts w:ascii="ＭＳ 明朝" w:hAnsi="ＭＳ 明朝"/>
          <w:kern w:val="0"/>
          <w:sz w:val="24"/>
        </w:rPr>
      </w:pPr>
      <w:r w:rsidRPr="00A01FBA">
        <w:rPr>
          <w:rFonts w:ascii="ＭＳ 明朝" w:hAnsi="ＭＳ 明朝" w:cs="ＭＳ ゴシック" w:hint="eastAsia"/>
          <w:kern w:val="0"/>
          <w:sz w:val="24"/>
        </w:rPr>
        <w:t>排出ガス対策型建設機械について</w:t>
      </w:r>
    </w:p>
    <w:p w14:paraId="4128CE68" w14:textId="77777777" w:rsidR="003F7C74" w:rsidRPr="008B22F4" w:rsidRDefault="003F7C74" w:rsidP="003F7C74">
      <w:pPr>
        <w:overflowPunct w:val="0"/>
        <w:spacing w:line="284" w:lineRule="exact"/>
        <w:textAlignment w:val="baseline"/>
        <w:rPr>
          <w:rFonts w:ascii="ＭＳ 明朝" w:hAnsi="ＭＳ 明朝"/>
          <w:kern w:val="0"/>
          <w:szCs w:val="21"/>
        </w:rPr>
      </w:pPr>
    </w:p>
    <w:p w14:paraId="55834ACA" w14:textId="77777777" w:rsidR="003F7C74" w:rsidRPr="008B22F4" w:rsidRDefault="003F7C74" w:rsidP="003F7C74">
      <w:pPr>
        <w:overflowPunct w:val="0"/>
        <w:spacing w:line="284" w:lineRule="exact"/>
        <w:ind w:leftChars="121" w:left="231" w:rightChars="181" w:right="345"/>
        <w:textAlignment w:val="baseline"/>
        <w:rPr>
          <w:rFonts w:ascii="ＭＳ 明朝" w:hAnsi="ＭＳ 明朝"/>
          <w:kern w:val="0"/>
          <w:szCs w:val="21"/>
        </w:rPr>
      </w:pPr>
      <w:r w:rsidRPr="008B22F4">
        <w:rPr>
          <w:rFonts w:ascii="ＭＳ 明朝" w:hAnsi="ＭＳ 明朝" w:cs="ＭＳ ゴシック" w:hint="eastAsia"/>
          <w:kern w:val="0"/>
          <w:szCs w:val="21"/>
        </w:rPr>
        <w:t xml:space="preserve">　本工事においては、（表－１）に示す建設機械を使用する場合は、排出ガス対策型建設機械の使用を原則とする。</w:t>
      </w:r>
    </w:p>
    <w:p w14:paraId="28D90D83" w14:textId="77777777" w:rsidR="003F7C74" w:rsidRPr="008B22F4" w:rsidRDefault="003F7C74" w:rsidP="003F7C74">
      <w:pPr>
        <w:overflowPunct w:val="0"/>
        <w:spacing w:line="284" w:lineRule="exact"/>
        <w:ind w:leftChars="121" w:left="231" w:rightChars="181" w:right="345"/>
        <w:textAlignment w:val="baseline"/>
        <w:rPr>
          <w:rFonts w:ascii="ＭＳ 明朝" w:hAnsi="ＭＳ 明朝"/>
          <w:kern w:val="0"/>
          <w:szCs w:val="21"/>
        </w:rPr>
      </w:pPr>
    </w:p>
    <w:p w14:paraId="29E8242C" w14:textId="78B107FC" w:rsidR="003F7C74" w:rsidRDefault="003F7C74" w:rsidP="003F7C74">
      <w:pPr>
        <w:overflowPunct w:val="0"/>
        <w:spacing w:line="284" w:lineRule="exact"/>
        <w:ind w:leftChars="121" w:left="231" w:rightChars="181" w:right="345"/>
        <w:textAlignment w:val="baseline"/>
        <w:rPr>
          <w:rFonts w:ascii="ＭＳ 明朝" w:hAnsi="ＭＳ 明朝" w:cs="ＭＳ ゴシック"/>
          <w:kern w:val="0"/>
          <w:szCs w:val="21"/>
        </w:rPr>
      </w:pPr>
      <w:r w:rsidRPr="008B22F4">
        <w:rPr>
          <w:rFonts w:ascii="ＭＳ 明朝" w:hAnsi="ＭＳ 明朝" w:cs="ＭＳ ゴシック" w:hint="eastAsia"/>
          <w:kern w:val="0"/>
          <w:szCs w:val="21"/>
        </w:rPr>
        <w:t xml:space="preserve">　本工事において以下に示す建設機械を使用する場合は、「排出ガス対策型建設機械指定要領（平成</w:t>
      </w:r>
      <w:r w:rsidR="00C62F26" w:rsidRPr="008B22F4">
        <w:rPr>
          <w:rFonts w:ascii="ＭＳ 明朝" w:hAnsi="ＭＳ 明朝" w:cs="ＭＳ ゴシック" w:hint="eastAsia"/>
          <w:kern w:val="0"/>
          <w:szCs w:val="21"/>
        </w:rPr>
        <w:t>3</w:t>
      </w:r>
      <w:r w:rsidRPr="008B22F4">
        <w:rPr>
          <w:rFonts w:ascii="ＭＳ 明朝" w:hAnsi="ＭＳ 明朝" w:cs="ＭＳ ゴシック" w:hint="eastAsia"/>
          <w:kern w:val="0"/>
          <w:szCs w:val="21"/>
        </w:rPr>
        <w:t>年</w:t>
      </w:r>
      <w:r w:rsidR="00C62F26" w:rsidRPr="008B22F4">
        <w:rPr>
          <w:rFonts w:ascii="ＭＳ 明朝" w:hAnsi="ＭＳ 明朝" w:cs="ＭＳ ゴシック" w:hint="eastAsia"/>
          <w:kern w:val="0"/>
          <w:szCs w:val="21"/>
        </w:rPr>
        <w:t>10</w:t>
      </w:r>
      <w:r w:rsidRPr="008B22F4">
        <w:rPr>
          <w:rFonts w:ascii="ＭＳ 明朝" w:hAnsi="ＭＳ 明朝" w:cs="ＭＳ ゴシック" w:hint="eastAsia"/>
          <w:kern w:val="0"/>
          <w:szCs w:val="21"/>
        </w:rPr>
        <w:t>月</w:t>
      </w:r>
      <w:r w:rsidR="00C62F26" w:rsidRPr="008B22F4">
        <w:rPr>
          <w:rFonts w:ascii="ＭＳ 明朝" w:hAnsi="ＭＳ 明朝" w:cs="ＭＳ ゴシック" w:hint="eastAsia"/>
          <w:kern w:val="0"/>
          <w:szCs w:val="21"/>
        </w:rPr>
        <w:t>4</w:t>
      </w:r>
      <w:r w:rsidRPr="008B22F4">
        <w:rPr>
          <w:rFonts w:ascii="ＭＳ 明朝" w:hAnsi="ＭＳ 明朝" w:cs="ＭＳ ゴシック" w:hint="eastAsia"/>
          <w:kern w:val="0"/>
          <w:szCs w:val="21"/>
        </w:rPr>
        <w:t>日付建設省経機発第</w:t>
      </w:r>
      <w:r w:rsidR="00C62F26" w:rsidRPr="008B22F4">
        <w:rPr>
          <w:rFonts w:ascii="ＭＳ 明朝" w:hAnsi="ＭＳ 明朝" w:cs="ＭＳ ゴシック" w:hint="eastAsia"/>
          <w:kern w:val="0"/>
          <w:szCs w:val="21"/>
        </w:rPr>
        <w:t>249</w:t>
      </w:r>
      <w:r w:rsidRPr="008B22F4">
        <w:rPr>
          <w:rFonts w:ascii="ＭＳ 明朝" w:hAnsi="ＭＳ 明朝" w:cs="ＭＳ ゴシック" w:hint="eastAsia"/>
          <w:kern w:val="0"/>
          <w:szCs w:val="21"/>
        </w:rPr>
        <w:t>号）」に基づき指定された排出ガス対策型建設機械を使用するものとする。排出ガス対策型建設機械を使用出来ない場合は、平成７年度建設技術評価制度募集課題「建設機械の排出ガス浄化装置の開発」またはこれと同等の開発目標で実施された民間開発建設技術の技術審査・証明事業、あるいはこれと同等の開発目標で実施された建設技術審査証明事業により評価された排出ガス浄化装置を装着することで、排出ガス対策型建設機械と同等とみなす。</w:t>
      </w:r>
    </w:p>
    <w:p w14:paraId="3A8C3F64" w14:textId="2CBC7B7E" w:rsidR="003D4AD8" w:rsidRDefault="003D4AD8" w:rsidP="003F7C74">
      <w:pPr>
        <w:overflowPunct w:val="0"/>
        <w:spacing w:line="284" w:lineRule="exact"/>
        <w:ind w:leftChars="121" w:left="231" w:rightChars="181" w:right="345"/>
        <w:textAlignment w:val="baseline"/>
        <w:rPr>
          <w:rFonts w:ascii="ＭＳ 明朝" w:hAnsi="ＭＳ 明朝" w:cs="ＭＳ ゴシック"/>
          <w:kern w:val="0"/>
          <w:szCs w:val="21"/>
        </w:rPr>
      </w:pPr>
      <w:r>
        <w:rPr>
          <w:rFonts w:ascii="ＭＳ 明朝" w:hAnsi="ＭＳ 明朝" w:cs="ＭＳ ゴシック" w:hint="eastAsia"/>
          <w:kern w:val="0"/>
          <w:szCs w:val="21"/>
        </w:rPr>
        <w:t>ただし、これにより難い場合は、監督員と協議するものとする。</w:t>
      </w:r>
    </w:p>
    <w:p w14:paraId="55DA5B53" w14:textId="77777777" w:rsidR="003D4AD8" w:rsidRPr="008B22F4" w:rsidRDefault="003D4AD8" w:rsidP="003F7C74">
      <w:pPr>
        <w:overflowPunct w:val="0"/>
        <w:spacing w:line="284" w:lineRule="exact"/>
        <w:ind w:leftChars="121" w:left="231" w:rightChars="181" w:right="345"/>
        <w:textAlignment w:val="baseline"/>
        <w:rPr>
          <w:rFonts w:ascii="ＭＳ 明朝" w:hAnsi="ＭＳ 明朝"/>
          <w:kern w:val="0"/>
          <w:szCs w:val="21"/>
        </w:rPr>
      </w:pPr>
    </w:p>
    <w:p w14:paraId="49C06DB2" w14:textId="77777777" w:rsidR="003F7C74" w:rsidRPr="008B22F4" w:rsidRDefault="003F7C74" w:rsidP="003F7C74">
      <w:pPr>
        <w:overflowPunct w:val="0"/>
        <w:spacing w:line="284" w:lineRule="exact"/>
        <w:ind w:leftChars="121" w:left="231" w:rightChars="181" w:right="345"/>
        <w:textAlignment w:val="baseline"/>
        <w:rPr>
          <w:rFonts w:ascii="ＭＳ 明朝" w:hAnsi="ＭＳ 明朝"/>
          <w:kern w:val="0"/>
          <w:szCs w:val="21"/>
        </w:rPr>
      </w:pPr>
      <w:r w:rsidRPr="008B22F4">
        <w:rPr>
          <w:rFonts w:ascii="ＭＳ 明朝" w:hAnsi="ＭＳ 明朝" w:cs="ＭＳ ゴシック" w:hint="eastAsia"/>
          <w:kern w:val="0"/>
          <w:szCs w:val="21"/>
        </w:rPr>
        <w:t xml:space="preserve">　排出ガス対策型建設機械あるいは排出ガス浄化装置を装着した建設機械を使用する場合、現場代理人は施工現場において、使用する建設機械の写真撮影を行い、監督員に提出するものとする。</w:t>
      </w:r>
    </w:p>
    <w:p w14:paraId="763D2AF7" w14:textId="77777777" w:rsidR="003F7C74" w:rsidRPr="008B22F4" w:rsidRDefault="003F7C74" w:rsidP="003F7C74">
      <w:pPr>
        <w:overflowPunct w:val="0"/>
        <w:spacing w:line="284" w:lineRule="exact"/>
        <w:ind w:leftChars="121" w:left="231" w:rightChars="181" w:right="345"/>
        <w:textAlignment w:val="baseline"/>
        <w:rPr>
          <w:rFonts w:ascii="ＭＳ 明朝" w:hAnsi="ＭＳ 明朝"/>
          <w:kern w:val="0"/>
          <w:szCs w:val="21"/>
        </w:rPr>
      </w:pPr>
    </w:p>
    <w:p w14:paraId="23A635C0" w14:textId="77777777" w:rsidR="003F7C74" w:rsidRPr="008B22F4" w:rsidRDefault="003F7C74" w:rsidP="003F7C74">
      <w:pPr>
        <w:overflowPunct w:val="0"/>
        <w:spacing w:line="284" w:lineRule="exact"/>
        <w:ind w:leftChars="121" w:left="231" w:rightChars="181" w:right="345"/>
        <w:textAlignment w:val="baseline"/>
        <w:rPr>
          <w:rFonts w:ascii="ＭＳ 明朝" w:hAnsi="ＭＳ 明朝"/>
          <w:kern w:val="0"/>
          <w:szCs w:val="21"/>
        </w:rPr>
      </w:pPr>
      <w:r w:rsidRPr="008B22F4">
        <w:rPr>
          <w:rFonts w:ascii="ＭＳ 明朝" w:hAnsi="ＭＳ 明朝" w:cs="ＭＳ ゴシック" w:hint="eastAsia"/>
          <w:kern w:val="0"/>
          <w:szCs w:val="21"/>
        </w:rPr>
        <w:t>（表－１）排出ガス対策型建設機械を原則使用とする機種</w:t>
      </w:r>
    </w:p>
    <w:tbl>
      <w:tblPr>
        <w:tblW w:w="0" w:type="auto"/>
        <w:tblInd w:w="3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5668"/>
        <w:gridCol w:w="3118"/>
      </w:tblGrid>
      <w:tr w:rsidR="00B3798F" w:rsidRPr="008B22F4" w14:paraId="6CEF0F5C" w14:textId="77777777" w:rsidTr="00B90B31">
        <w:trPr>
          <w:trHeight w:val="444"/>
        </w:trPr>
        <w:tc>
          <w:tcPr>
            <w:tcW w:w="5668"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A68CF82" w14:textId="77777777" w:rsidR="003F7C74" w:rsidRPr="008B22F4" w:rsidRDefault="003F7C74" w:rsidP="007D6797">
            <w:pPr>
              <w:suppressAutoHyphens/>
              <w:kinsoku w:val="0"/>
              <w:wordWrap w:val="0"/>
              <w:overflowPunct w:val="0"/>
              <w:autoSpaceDE w:val="0"/>
              <w:autoSpaceDN w:val="0"/>
              <w:adjustRightInd w:val="0"/>
              <w:spacing w:line="280" w:lineRule="atLeast"/>
              <w:jc w:val="center"/>
              <w:textAlignment w:val="baseline"/>
              <w:rPr>
                <w:rFonts w:ascii="ＭＳ 明朝" w:hAnsi="ＭＳ 明朝"/>
                <w:kern w:val="0"/>
                <w:sz w:val="18"/>
                <w:szCs w:val="18"/>
              </w:rPr>
            </w:pPr>
            <w:r w:rsidRPr="008B22F4">
              <w:rPr>
                <w:rFonts w:ascii="ＭＳ 明朝" w:hAnsi="ＭＳ 明朝" w:cs="ＭＳ ゴシック" w:hint="eastAsia"/>
                <w:kern w:val="0"/>
                <w:sz w:val="18"/>
                <w:szCs w:val="18"/>
              </w:rPr>
              <w:t>機　　　種</w:t>
            </w:r>
          </w:p>
        </w:tc>
        <w:tc>
          <w:tcPr>
            <w:tcW w:w="3118"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ED7003" w14:textId="77777777" w:rsidR="003F7C74" w:rsidRPr="008B22F4" w:rsidRDefault="003F7C74" w:rsidP="007D6797">
            <w:pPr>
              <w:suppressAutoHyphens/>
              <w:kinsoku w:val="0"/>
              <w:wordWrap w:val="0"/>
              <w:overflowPunct w:val="0"/>
              <w:autoSpaceDE w:val="0"/>
              <w:autoSpaceDN w:val="0"/>
              <w:adjustRightInd w:val="0"/>
              <w:spacing w:line="280" w:lineRule="atLeast"/>
              <w:jc w:val="center"/>
              <w:textAlignment w:val="baseline"/>
              <w:rPr>
                <w:rFonts w:ascii="ＭＳ 明朝" w:hAnsi="ＭＳ 明朝"/>
                <w:kern w:val="0"/>
                <w:sz w:val="18"/>
                <w:szCs w:val="18"/>
              </w:rPr>
            </w:pPr>
            <w:r w:rsidRPr="008B22F4">
              <w:rPr>
                <w:rFonts w:ascii="ＭＳ 明朝" w:hAnsi="ＭＳ 明朝" w:cs="ＭＳ ゴシック" w:hint="eastAsia"/>
                <w:kern w:val="0"/>
                <w:sz w:val="18"/>
                <w:szCs w:val="18"/>
              </w:rPr>
              <w:t>備　　　考</w:t>
            </w:r>
          </w:p>
        </w:tc>
      </w:tr>
      <w:tr w:rsidR="0020467D" w:rsidRPr="008B22F4" w14:paraId="2F9DEF01" w14:textId="77777777" w:rsidTr="00E07CB1">
        <w:tc>
          <w:tcPr>
            <w:tcW w:w="5668" w:type="dxa"/>
            <w:tcBorders>
              <w:top w:val="single" w:sz="4" w:space="0" w:color="000000"/>
              <w:left w:val="single" w:sz="4" w:space="0" w:color="000000"/>
              <w:bottom w:val="single" w:sz="4" w:space="0" w:color="000000"/>
              <w:right w:val="single" w:sz="4" w:space="0" w:color="000000"/>
            </w:tcBorders>
          </w:tcPr>
          <w:p w14:paraId="2A2D2852" w14:textId="77777777" w:rsidR="003F7C74" w:rsidRPr="008B22F4" w:rsidRDefault="003F7C74" w:rsidP="007D6797">
            <w:pPr>
              <w:suppressAutoHyphens/>
              <w:kinsoku w:val="0"/>
              <w:wordWrap w:val="0"/>
              <w:overflowPunct w:val="0"/>
              <w:autoSpaceDE w:val="0"/>
              <w:autoSpaceDN w:val="0"/>
              <w:adjustRightInd w:val="0"/>
              <w:spacing w:line="280" w:lineRule="atLeast"/>
              <w:jc w:val="left"/>
              <w:textAlignment w:val="baseline"/>
              <w:rPr>
                <w:rFonts w:ascii="ＭＳ 明朝" w:hAnsi="ＭＳ 明朝"/>
                <w:kern w:val="0"/>
                <w:sz w:val="18"/>
                <w:szCs w:val="18"/>
              </w:rPr>
            </w:pPr>
            <w:r w:rsidRPr="008B22F4">
              <w:rPr>
                <w:rFonts w:ascii="ＭＳ 明朝" w:hAnsi="ＭＳ 明朝" w:cs="ＭＳ ゴシック"/>
                <w:kern w:val="0"/>
                <w:sz w:val="18"/>
                <w:szCs w:val="18"/>
              </w:rPr>
              <w:t xml:space="preserve"> </w:t>
            </w:r>
            <w:r w:rsidRPr="008B22F4">
              <w:rPr>
                <w:rFonts w:ascii="ＭＳ 明朝" w:hAnsi="ＭＳ 明朝" w:cs="ＭＳ ゴシック" w:hint="eastAsia"/>
                <w:kern w:val="0"/>
                <w:sz w:val="18"/>
                <w:szCs w:val="18"/>
              </w:rPr>
              <w:t>一般工事用建設機械</w:t>
            </w:r>
          </w:p>
          <w:p w14:paraId="21709AD9" w14:textId="77777777" w:rsidR="003F7C74" w:rsidRPr="008B22F4" w:rsidRDefault="003F7C74" w:rsidP="007D6797">
            <w:pPr>
              <w:suppressAutoHyphens/>
              <w:kinsoku w:val="0"/>
              <w:wordWrap w:val="0"/>
              <w:overflowPunct w:val="0"/>
              <w:autoSpaceDE w:val="0"/>
              <w:autoSpaceDN w:val="0"/>
              <w:adjustRightInd w:val="0"/>
              <w:spacing w:line="280" w:lineRule="atLeast"/>
              <w:jc w:val="left"/>
              <w:textAlignment w:val="baseline"/>
              <w:rPr>
                <w:rFonts w:ascii="ＭＳ 明朝" w:hAnsi="ＭＳ 明朝"/>
                <w:kern w:val="0"/>
                <w:sz w:val="18"/>
                <w:szCs w:val="18"/>
              </w:rPr>
            </w:pPr>
            <w:r w:rsidRPr="008B22F4">
              <w:rPr>
                <w:rFonts w:ascii="ＭＳ 明朝" w:hAnsi="ＭＳ 明朝" w:cs="ＭＳ ゴシック"/>
                <w:kern w:val="0"/>
                <w:sz w:val="18"/>
                <w:szCs w:val="18"/>
              </w:rPr>
              <w:t xml:space="preserve"> </w:t>
            </w:r>
            <w:r w:rsidRPr="008B22F4">
              <w:rPr>
                <w:rFonts w:ascii="ＭＳ 明朝" w:hAnsi="ＭＳ 明朝" w:cs="ＭＳ ゴシック" w:hint="eastAsia"/>
                <w:kern w:val="0"/>
                <w:sz w:val="18"/>
                <w:szCs w:val="18"/>
              </w:rPr>
              <w:t>・バックホウ</w:t>
            </w:r>
          </w:p>
          <w:p w14:paraId="77F12E20" w14:textId="77777777" w:rsidR="003F7C74" w:rsidRPr="008B22F4" w:rsidRDefault="003F7C74" w:rsidP="007D6797">
            <w:pPr>
              <w:suppressAutoHyphens/>
              <w:kinsoku w:val="0"/>
              <w:wordWrap w:val="0"/>
              <w:overflowPunct w:val="0"/>
              <w:autoSpaceDE w:val="0"/>
              <w:autoSpaceDN w:val="0"/>
              <w:adjustRightInd w:val="0"/>
              <w:spacing w:line="280" w:lineRule="atLeast"/>
              <w:jc w:val="left"/>
              <w:textAlignment w:val="baseline"/>
              <w:rPr>
                <w:rFonts w:ascii="ＭＳ 明朝" w:hAnsi="ＭＳ 明朝"/>
                <w:kern w:val="0"/>
                <w:sz w:val="18"/>
                <w:szCs w:val="18"/>
              </w:rPr>
            </w:pPr>
            <w:r w:rsidRPr="008B22F4">
              <w:rPr>
                <w:rFonts w:ascii="ＭＳ 明朝" w:hAnsi="ＭＳ 明朝" w:cs="ＭＳ ゴシック"/>
                <w:kern w:val="0"/>
                <w:sz w:val="18"/>
                <w:szCs w:val="18"/>
              </w:rPr>
              <w:t xml:space="preserve"> </w:t>
            </w:r>
            <w:r w:rsidRPr="008B22F4">
              <w:rPr>
                <w:rFonts w:ascii="ＭＳ 明朝" w:hAnsi="ＭＳ 明朝" w:cs="ＭＳ ゴシック" w:hint="eastAsia"/>
                <w:kern w:val="0"/>
                <w:sz w:val="18"/>
                <w:szCs w:val="18"/>
              </w:rPr>
              <w:t>・トラクタショベル（車輪式）</w:t>
            </w:r>
          </w:p>
          <w:p w14:paraId="7A8383C6" w14:textId="77777777" w:rsidR="003F7C74" w:rsidRPr="008B22F4" w:rsidRDefault="003F7C74" w:rsidP="007D6797">
            <w:pPr>
              <w:suppressAutoHyphens/>
              <w:kinsoku w:val="0"/>
              <w:wordWrap w:val="0"/>
              <w:overflowPunct w:val="0"/>
              <w:autoSpaceDE w:val="0"/>
              <w:autoSpaceDN w:val="0"/>
              <w:adjustRightInd w:val="0"/>
              <w:spacing w:line="280" w:lineRule="atLeast"/>
              <w:jc w:val="left"/>
              <w:textAlignment w:val="baseline"/>
              <w:rPr>
                <w:rFonts w:ascii="ＭＳ 明朝" w:hAnsi="ＭＳ 明朝"/>
                <w:kern w:val="0"/>
                <w:sz w:val="18"/>
                <w:szCs w:val="18"/>
              </w:rPr>
            </w:pPr>
            <w:r w:rsidRPr="008B22F4">
              <w:rPr>
                <w:rFonts w:ascii="ＭＳ 明朝" w:hAnsi="ＭＳ 明朝" w:cs="ＭＳ ゴシック"/>
                <w:kern w:val="0"/>
                <w:sz w:val="18"/>
                <w:szCs w:val="18"/>
              </w:rPr>
              <w:t xml:space="preserve"> </w:t>
            </w:r>
            <w:r w:rsidRPr="008B22F4">
              <w:rPr>
                <w:rFonts w:ascii="ＭＳ 明朝" w:hAnsi="ＭＳ 明朝" w:cs="ＭＳ ゴシック" w:hint="eastAsia"/>
                <w:kern w:val="0"/>
                <w:sz w:val="18"/>
                <w:szCs w:val="18"/>
              </w:rPr>
              <w:t>・ブルドーザ</w:t>
            </w:r>
          </w:p>
          <w:p w14:paraId="22633067" w14:textId="77777777" w:rsidR="003F7C74" w:rsidRPr="008B22F4" w:rsidRDefault="003F7C74" w:rsidP="007D6797">
            <w:pPr>
              <w:suppressAutoHyphens/>
              <w:kinsoku w:val="0"/>
              <w:wordWrap w:val="0"/>
              <w:overflowPunct w:val="0"/>
              <w:autoSpaceDE w:val="0"/>
              <w:autoSpaceDN w:val="0"/>
              <w:adjustRightInd w:val="0"/>
              <w:spacing w:line="280" w:lineRule="atLeast"/>
              <w:jc w:val="left"/>
              <w:textAlignment w:val="baseline"/>
              <w:rPr>
                <w:rFonts w:ascii="ＭＳ 明朝" w:hAnsi="ＭＳ 明朝"/>
                <w:kern w:val="0"/>
                <w:sz w:val="18"/>
                <w:szCs w:val="18"/>
              </w:rPr>
            </w:pPr>
            <w:r w:rsidRPr="008B22F4">
              <w:rPr>
                <w:rFonts w:ascii="ＭＳ 明朝" w:hAnsi="ＭＳ 明朝" w:cs="ＭＳ ゴシック"/>
                <w:kern w:val="0"/>
                <w:sz w:val="18"/>
                <w:szCs w:val="18"/>
              </w:rPr>
              <w:t xml:space="preserve"> </w:t>
            </w:r>
            <w:r w:rsidRPr="008B22F4">
              <w:rPr>
                <w:rFonts w:ascii="ＭＳ 明朝" w:hAnsi="ＭＳ 明朝" w:cs="ＭＳ ゴシック" w:hint="eastAsia"/>
                <w:kern w:val="0"/>
                <w:sz w:val="18"/>
                <w:szCs w:val="18"/>
              </w:rPr>
              <w:t>・発動発電機（可搬式）</w:t>
            </w:r>
          </w:p>
          <w:p w14:paraId="5244A16E" w14:textId="77777777" w:rsidR="003F7C74" w:rsidRPr="008B22F4" w:rsidRDefault="003F7C74" w:rsidP="007D6797">
            <w:pPr>
              <w:suppressAutoHyphens/>
              <w:kinsoku w:val="0"/>
              <w:wordWrap w:val="0"/>
              <w:overflowPunct w:val="0"/>
              <w:autoSpaceDE w:val="0"/>
              <w:autoSpaceDN w:val="0"/>
              <w:adjustRightInd w:val="0"/>
              <w:spacing w:line="280" w:lineRule="atLeast"/>
              <w:jc w:val="left"/>
              <w:textAlignment w:val="baseline"/>
              <w:rPr>
                <w:rFonts w:ascii="ＭＳ 明朝" w:hAnsi="ＭＳ 明朝"/>
                <w:kern w:val="0"/>
                <w:sz w:val="18"/>
                <w:szCs w:val="18"/>
              </w:rPr>
            </w:pPr>
            <w:r w:rsidRPr="008B22F4">
              <w:rPr>
                <w:rFonts w:ascii="ＭＳ 明朝" w:hAnsi="ＭＳ 明朝" w:cs="ＭＳ ゴシック"/>
                <w:kern w:val="0"/>
                <w:sz w:val="18"/>
                <w:szCs w:val="18"/>
              </w:rPr>
              <w:t xml:space="preserve"> </w:t>
            </w:r>
            <w:r w:rsidRPr="008B22F4">
              <w:rPr>
                <w:rFonts w:ascii="ＭＳ 明朝" w:hAnsi="ＭＳ 明朝" w:cs="ＭＳ ゴシック" w:hint="eastAsia"/>
                <w:kern w:val="0"/>
                <w:sz w:val="18"/>
                <w:szCs w:val="18"/>
              </w:rPr>
              <w:t>・空気圧縮機（可搬式）</w:t>
            </w:r>
          </w:p>
          <w:p w14:paraId="2DF1D3C7" w14:textId="77777777" w:rsidR="003F7C74" w:rsidRPr="008B22F4" w:rsidRDefault="003F7C74" w:rsidP="007D6797">
            <w:pPr>
              <w:suppressAutoHyphens/>
              <w:kinsoku w:val="0"/>
              <w:wordWrap w:val="0"/>
              <w:overflowPunct w:val="0"/>
              <w:autoSpaceDE w:val="0"/>
              <w:autoSpaceDN w:val="0"/>
              <w:adjustRightInd w:val="0"/>
              <w:spacing w:line="280" w:lineRule="atLeast"/>
              <w:jc w:val="left"/>
              <w:textAlignment w:val="baseline"/>
              <w:rPr>
                <w:rFonts w:ascii="ＭＳ 明朝" w:hAnsi="ＭＳ 明朝"/>
                <w:kern w:val="0"/>
                <w:sz w:val="18"/>
                <w:szCs w:val="18"/>
              </w:rPr>
            </w:pPr>
            <w:r w:rsidRPr="008B22F4">
              <w:rPr>
                <w:rFonts w:ascii="ＭＳ 明朝" w:hAnsi="ＭＳ 明朝" w:cs="ＭＳ ゴシック"/>
                <w:kern w:val="0"/>
                <w:sz w:val="18"/>
                <w:szCs w:val="18"/>
              </w:rPr>
              <w:t xml:space="preserve"> </w:t>
            </w:r>
            <w:r w:rsidRPr="008B22F4">
              <w:rPr>
                <w:rFonts w:ascii="ＭＳ 明朝" w:hAnsi="ＭＳ 明朝" w:cs="ＭＳ ゴシック" w:hint="eastAsia"/>
                <w:kern w:val="0"/>
                <w:sz w:val="18"/>
                <w:szCs w:val="18"/>
              </w:rPr>
              <w:t>・油圧ユニット</w:t>
            </w:r>
          </w:p>
          <w:p w14:paraId="31563277" w14:textId="77777777" w:rsidR="003F7C74" w:rsidRPr="008B22F4" w:rsidRDefault="003F7C74" w:rsidP="007D6797">
            <w:pPr>
              <w:suppressAutoHyphens/>
              <w:kinsoku w:val="0"/>
              <w:wordWrap w:val="0"/>
              <w:overflowPunct w:val="0"/>
              <w:autoSpaceDE w:val="0"/>
              <w:autoSpaceDN w:val="0"/>
              <w:adjustRightInd w:val="0"/>
              <w:spacing w:line="280" w:lineRule="atLeast"/>
              <w:ind w:leftChars="97" w:left="467" w:hanging="282"/>
              <w:jc w:val="left"/>
              <w:textAlignment w:val="baseline"/>
              <w:rPr>
                <w:rFonts w:ascii="ＭＳ 明朝" w:hAnsi="ＭＳ 明朝"/>
                <w:kern w:val="0"/>
                <w:sz w:val="18"/>
                <w:szCs w:val="18"/>
              </w:rPr>
            </w:pPr>
            <w:r w:rsidRPr="008B22F4">
              <w:rPr>
                <w:rFonts w:ascii="ＭＳ 明朝" w:hAnsi="ＭＳ 明朝" w:cs="ＭＳ ゴシック"/>
                <w:kern w:val="0"/>
                <w:sz w:val="18"/>
                <w:szCs w:val="18"/>
              </w:rPr>
              <w:t xml:space="preserve"> </w:t>
            </w:r>
            <w:r w:rsidRPr="008B22F4">
              <w:rPr>
                <w:rFonts w:ascii="ＭＳ 明朝" w:hAnsi="ＭＳ 明朝" w:cs="ＭＳ ゴシック" w:hint="eastAsia"/>
                <w:kern w:val="0"/>
                <w:sz w:val="18"/>
                <w:szCs w:val="18"/>
              </w:rPr>
              <w:t>（以下に示す基礎工事用機械のうち、ベースマシーンとは別に、独立したディーゼルエンジン駆動の油圧ユニットを搭載しているもの；</w:t>
            </w:r>
          </w:p>
          <w:p w14:paraId="52DAC969" w14:textId="77777777" w:rsidR="003F7C74" w:rsidRPr="008B22F4" w:rsidRDefault="003F7C74" w:rsidP="00E07CB1">
            <w:pPr>
              <w:suppressAutoHyphens/>
              <w:kinsoku w:val="0"/>
              <w:wordWrap w:val="0"/>
              <w:overflowPunct w:val="0"/>
              <w:autoSpaceDE w:val="0"/>
              <w:autoSpaceDN w:val="0"/>
              <w:adjustRightInd w:val="0"/>
              <w:spacing w:line="280" w:lineRule="atLeast"/>
              <w:ind w:leftChars="219" w:left="418" w:rightChars="117" w:right="223" w:firstLineChars="100" w:firstLine="161"/>
              <w:jc w:val="left"/>
              <w:textAlignment w:val="baseline"/>
              <w:rPr>
                <w:rFonts w:ascii="ＭＳ 明朝" w:hAnsi="ＭＳ 明朝" w:cs="ＭＳ ゴシック"/>
                <w:kern w:val="0"/>
                <w:sz w:val="18"/>
                <w:szCs w:val="18"/>
              </w:rPr>
            </w:pPr>
            <w:r w:rsidRPr="008B22F4">
              <w:rPr>
                <w:rFonts w:ascii="ＭＳ 明朝" w:hAnsi="ＭＳ 明朝" w:cs="ＭＳ ゴシック" w:hint="eastAsia"/>
                <w:kern w:val="0"/>
                <w:sz w:val="18"/>
                <w:szCs w:val="18"/>
              </w:rPr>
              <w:t>油圧ハンマ、バイブロハンマ、油圧式鋼管圧入・引抜機、油圧式杭圧入引抜機、アースオーガ、</w:t>
            </w:r>
          </w:p>
          <w:p w14:paraId="2E6D943E" w14:textId="77777777" w:rsidR="003F7C74" w:rsidRPr="008B22F4" w:rsidRDefault="003F7C74" w:rsidP="007D6797">
            <w:pPr>
              <w:suppressAutoHyphens/>
              <w:kinsoku w:val="0"/>
              <w:wordWrap w:val="0"/>
              <w:overflowPunct w:val="0"/>
              <w:autoSpaceDE w:val="0"/>
              <w:autoSpaceDN w:val="0"/>
              <w:adjustRightInd w:val="0"/>
              <w:spacing w:line="280" w:lineRule="atLeast"/>
              <w:ind w:leftChars="219" w:left="418" w:rightChars="117" w:right="223"/>
              <w:jc w:val="left"/>
              <w:textAlignment w:val="baseline"/>
              <w:rPr>
                <w:rFonts w:ascii="ＭＳ 明朝" w:hAnsi="ＭＳ 明朝"/>
                <w:kern w:val="0"/>
                <w:sz w:val="18"/>
                <w:szCs w:val="18"/>
              </w:rPr>
            </w:pPr>
            <w:r w:rsidRPr="008B22F4">
              <w:rPr>
                <w:rFonts w:ascii="ＭＳ 明朝" w:hAnsi="ＭＳ 明朝" w:cs="ＭＳ ゴシック" w:hint="eastAsia"/>
                <w:kern w:val="0"/>
                <w:sz w:val="18"/>
                <w:szCs w:val="18"/>
              </w:rPr>
              <w:t>オールケーシング掘削機、リバースサーキュレーションドリル、アースドリル、地下連続壁施工機、</w:t>
            </w:r>
            <w:r w:rsidR="00C62F26" w:rsidRPr="008B22F4">
              <w:rPr>
                <w:rFonts w:ascii="ＭＳ 明朝" w:hAnsi="ＭＳ 明朝" w:cs="ＭＳ ゴシック" w:hint="eastAsia"/>
                <w:kern w:val="0"/>
                <w:sz w:val="18"/>
                <w:szCs w:val="18"/>
              </w:rPr>
              <w:t>全</w:t>
            </w:r>
            <w:r w:rsidRPr="008B22F4">
              <w:rPr>
                <w:rFonts w:ascii="ＭＳ 明朝" w:hAnsi="ＭＳ 明朝" w:cs="ＭＳ ゴシック" w:hint="eastAsia"/>
                <w:kern w:val="0"/>
                <w:sz w:val="18"/>
                <w:szCs w:val="18"/>
              </w:rPr>
              <w:t>回転型オールケーシング掘削機）</w:t>
            </w:r>
          </w:p>
          <w:p w14:paraId="3CDCD2DC" w14:textId="77777777" w:rsidR="003F7C74" w:rsidRPr="008B22F4" w:rsidRDefault="003F7C74" w:rsidP="007D6797">
            <w:pPr>
              <w:suppressAutoHyphens/>
              <w:kinsoku w:val="0"/>
              <w:wordWrap w:val="0"/>
              <w:overflowPunct w:val="0"/>
              <w:autoSpaceDE w:val="0"/>
              <w:autoSpaceDN w:val="0"/>
              <w:adjustRightInd w:val="0"/>
              <w:spacing w:line="280" w:lineRule="atLeast"/>
              <w:jc w:val="left"/>
              <w:textAlignment w:val="baseline"/>
              <w:rPr>
                <w:rFonts w:ascii="ＭＳ 明朝" w:hAnsi="ＭＳ 明朝"/>
                <w:kern w:val="0"/>
                <w:sz w:val="18"/>
                <w:szCs w:val="18"/>
              </w:rPr>
            </w:pPr>
            <w:r w:rsidRPr="008B22F4">
              <w:rPr>
                <w:rFonts w:ascii="ＭＳ 明朝" w:hAnsi="ＭＳ 明朝" w:cs="ＭＳ ゴシック"/>
                <w:kern w:val="0"/>
                <w:sz w:val="18"/>
                <w:szCs w:val="18"/>
              </w:rPr>
              <w:t xml:space="preserve"> </w:t>
            </w:r>
            <w:r w:rsidRPr="008B22F4">
              <w:rPr>
                <w:rFonts w:ascii="ＭＳ 明朝" w:hAnsi="ＭＳ 明朝" w:cs="ＭＳ ゴシック" w:hint="eastAsia"/>
                <w:kern w:val="0"/>
                <w:sz w:val="18"/>
                <w:szCs w:val="18"/>
              </w:rPr>
              <w:t>・ロードローラ、タイヤローラ、振動ローラ</w:t>
            </w:r>
          </w:p>
          <w:p w14:paraId="7E920E92" w14:textId="77777777" w:rsidR="003F7C74" w:rsidRPr="008B22F4" w:rsidRDefault="003F7C74" w:rsidP="007D6797">
            <w:pPr>
              <w:suppressAutoHyphens/>
              <w:kinsoku w:val="0"/>
              <w:wordWrap w:val="0"/>
              <w:overflowPunct w:val="0"/>
              <w:autoSpaceDE w:val="0"/>
              <w:autoSpaceDN w:val="0"/>
              <w:adjustRightInd w:val="0"/>
              <w:spacing w:line="280" w:lineRule="atLeast"/>
              <w:jc w:val="left"/>
              <w:textAlignment w:val="baseline"/>
              <w:rPr>
                <w:rFonts w:ascii="ＭＳ 明朝" w:hAnsi="ＭＳ 明朝"/>
                <w:kern w:val="0"/>
                <w:sz w:val="18"/>
                <w:szCs w:val="18"/>
              </w:rPr>
            </w:pPr>
            <w:r w:rsidRPr="008B22F4">
              <w:rPr>
                <w:rFonts w:ascii="ＭＳ 明朝" w:hAnsi="ＭＳ 明朝" w:cs="ＭＳ ゴシック"/>
                <w:kern w:val="0"/>
                <w:sz w:val="18"/>
                <w:szCs w:val="18"/>
              </w:rPr>
              <w:t xml:space="preserve"> </w:t>
            </w:r>
            <w:r w:rsidRPr="008B22F4">
              <w:rPr>
                <w:rFonts w:ascii="ＭＳ 明朝" w:hAnsi="ＭＳ 明朝" w:cs="ＭＳ ゴシック" w:hint="eastAsia"/>
                <w:kern w:val="0"/>
                <w:sz w:val="18"/>
                <w:szCs w:val="18"/>
              </w:rPr>
              <w:t>・ホイールクレーン</w:t>
            </w:r>
          </w:p>
        </w:tc>
        <w:tc>
          <w:tcPr>
            <w:tcW w:w="3118" w:type="dxa"/>
            <w:tcBorders>
              <w:top w:val="single" w:sz="4" w:space="0" w:color="000000"/>
              <w:left w:val="single" w:sz="4" w:space="0" w:color="000000"/>
              <w:bottom w:val="single" w:sz="4" w:space="0" w:color="000000"/>
              <w:right w:val="single" w:sz="4" w:space="0" w:color="000000"/>
            </w:tcBorders>
          </w:tcPr>
          <w:p w14:paraId="4445F046" w14:textId="77777777" w:rsidR="003F7C74" w:rsidRPr="008B22F4" w:rsidRDefault="003F7C74" w:rsidP="007D6797">
            <w:pPr>
              <w:suppressAutoHyphens/>
              <w:kinsoku w:val="0"/>
              <w:wordWrap w:val="0"/>
              <w:overflowPunct w:val="0"/>
              <w:autoSpaceDE w:val="0"/>
              <w:autoSpaceDN w:val="0"/>
              <w:adjustRightInd w:val="0"/>
              <w:spacing w:line="280" w:lineRule="atLeast"/>
              <w:jc w:val="left"/>
              <w:textAlignment w:val="baseline"/>
              <w:rPr>
                <w:rFonts w:ascii="ＭＳ 明朝" w:hAnsi="ＭＳ 明朝"/>
                <w:kern w:val="0"/>
                <w:sz w:val="18"/>
                <w:szCs w:val="18"/>
              </w:rPr>
            </w:pPr>
          </w:p>
          <w:p w14:paraId="4A1F835F" w14:textId="77777777" w:rsidR="003F7C74" w:rsidRPr="008B22F4" w:rsidRDefault="003F7C74" w:rsidP="007D6797">
            <w:pPr>
              <w:suppressAutoHyphens/>
              <w:kinsoku w:val="0"/>
              <w:wordWrap w:val="0"/>
              <w:overflowPunct w:val="0"/>
              <w:autoSpaceDE w:val="0"/>
              <w:autoSpaceDN w:val="0"/>
              <w:adjustRightInd w:val="0"/>
              <w:spacing w:line="280" w:lineRule="atLeast"/>
              <w:jc w:val="left"/>
              <w:textAlignment w:val="baseline"/>
              <w:rPr>
                <w:rFonts w:ascii="ＭＳ 明朝" w:hAnsi="ＭＳ 明朝"/>
                <w:kern w:val="0"/>
                <w:sz w:val="18"/>
                <w:szCs w:val="18"/>
              </w:rPr>
            </w:pPr>
            <w:r w:rsidRPr="008B22F4">
              <w:rPr>
                <w:rFonts w:ascii="ＭＳ 明朝" w:hAnsi="ＭＳ 明朝" w:cs="ＭＳ ゴシック" w:hint="eastAsia"/>
                <w:kern w:val="0"/>
                <w:sz w:val="18"/>
                <w:szCs w:val="18"/>
              </w:rPr>
              <w:t xml:space="preserve">　ディーゼルエンジン（エンジン出力</w:t>
            </w:r>
            <w:r w:rsidRPr="008B22F4">
              <w:rPr>
                <w:rFonts w:ascii="ＭＳ 明朝" w:hAnsi="ＭＳ 明朝" w:cs="ＭＳ ゴシック"/>
                <w:kern w:val="0"/>
                <w:sz w:val="18"/>
                <w:szCs w:val="18"/>
              </w:rPr>
              <w:t>7.5kw</w:t>
            </w:r>
            <w:r w:rsidRPr="008B22F4">
              <w:rPr>
                <w:rFonts w:ascii="ＭＳ 明朝" w:hAnsi="ＭＳ 明朝" w:cs="ＭＳ ゴシック" w:hint="eastAsia"/>
                <w:kern w:val="0"/>
                <w:sz w:val="18"/>
                <w:szCs w:val="18"/>
              </w:rPr>
              <w:t>以上</w:t>
            </w:r>
            <w:r w:rsidRPr="008B22F4">
              <w:rPr>
                <w:rFonts w:ascii="ＭＳ 明朝" w:hAnsi="ＭＳ 明朝" w:cs="ＭＳ ゴシック"/>
                <w:kern w:val="0"/>
                <w:sz w:val="18"/>
                <w:szCs w:val="18"/>
              </w:rPr>
              <w:t>260kw</w:t>
            </w:r>
            <w:r w:rsidRPr="008B22F4">
              <w:rPr>
                <w:rFonts w:ascii="ＭＳ 明朝" w:hAnsi="ＭＳ 明朝" w:cs="ＭＳ ゴシック" w:hint="eastAsia"/>
                <w:kern w:val="0"/>
                <w:sz w:val="18"/>
                <w:szCs w:val="18"/>
              </w:rPr>
              <w:t>以下）を搭載した建設機械に限る。</w:t>
            </w:r>
          </w:p>
          <w:p w14:paraId="35FFBA77" w14:textId="77777777" w:rsidR="003F7C74" w:rsidRPr="008B22F4" w:rsidRDefault="003F7C74" w:rsidP="007D6797">
            <w:pPr>
              <w:suppressAutoHyphens/>
              <w:kinsoku w:val="0"/>
              <w:wordWrap w:val="0"/>
              <w:overflowPunct w:val="0"/>
              <w:autoSpaceDE w:val="0"/>
              <w:autoSpaceDN w:val="0"/>
              <w:adjustRightInd w:val="0"/>
              <w:spacing w:line="280" w:lineRule="atLeast"/>
              <w:jc w:val="left"/>
              <w:textAlignment w:val="baseline"/>
              <w:rPr>
                <w:rFonts w:ascii="ＭＳ 明朝" w:hAnsi="ＭＳ 明朝"/>
                <w:kern w:val="0"/>
                <w:sz w:val="18"/>
                <w:szCs w:val="18"/>
              </w:rPr>
            </w:pPr>
          </w:p>
          <w:p w14:paraId="2EA130BD" w14:textId="77777777" w:rsidR="003F7C74" w:rsidRPr="008B22F4" w:rsidRDefault="003F7C74" w:rsidP="007D6797">
            <w:pPr>
              <w:suppressAutoHyphens/>
              <w:kinsoku w:val="0"/>
              <w:wordWrap w:val="0"/>
              <w:overflowPunct w:val="0"/>
              <w:autoSpaceDE w:val="0"/>
              <w:autoSpaceDN w:val="0"/>
              <w:adjustRightInd w:val="0"/>
              <w:spacing w:line="280" w:lineRule="atLeast"/>
              <w:jc w:val="left"/>
              <w:textAlignment w:val="baseline"/>
              <w:rPr>
                <w:rFonts w:ascii="ＭＳ 明朝" w:hAnsi="ＭＳ 明朝"/>
                <w:kern w:val="0"/>
                <w:sz w:val="18"/>
                <w:szCs w:val="18"/>
              </w:rPr>
            </w:pPr>
          </w:p>
          <w:p w14:paraId="78D77D67" w14:textId="77777777" w:rsidR="003F7C74" w:rsidRPr="008B22F4" w:rsidRDefault="003F7C74" w:rsidP="007D6797">
            <w:pPr>
              <w:suppressAutoHyphens/>
              <w:kinsoku w:val="0"/>
              <w:wordWrap w:val="0"/>
              <w:overflowPunct w:val="0"/>
              <w:autoSpaceDE w:val="0"/>
              <w:autoSpaceDN w:val="0"/>
              <w:adjustRightInd w:val="0"/>
              <w:spacing w:line="280" w:lineRule="atLeast"/>
              <w:jc w:val="left"/>
              <w:textAlignment w:val="baseline"/>
              <w:rPr>
                <w:rFonts w:ascii="ＭＳ 明朝" w:hAnsi="ＭＳ 明朝"/>
                <w:kern w:val="0"/>
                <w:sz w:val="18"/>
                <w:szCs w:val="18"/>
              </w:rPr>
            </w:pPr>
          </w:p>
          <w:p w14:paraId="7DF2C1D7" w14:textId="77777777" w:rsidR="00C62F26" w:rsidRPr="008B22F4" w:rsidRDefault="00C62F26" w:rsidP="007D6797">
            <w:pPr>
              <w:suppressAutoHyphens/>
              <w:kinsoku w:val="0"/>
              <w:wordWrap w:val="0"/>
              <w:overflowPunct w:val="0"/>
              <w:autoSpaceDE w:val="0"/>
              <w:autoSpaceDN w:val="0"/>
              <w:adjustRightInd w:val="0"/>
              <w:spacing w:line="280" w:lineRule="atLeast"/>
              <w:jc w:val="left"/>
              <w:textAlignment w:val="baseline"/>
              <w:rPr>
                <w:rFonts w:ascii="ＭＳ 明朝" w:hAnsi="ＭＳ 明朝"/>
                <w:kern w:val="0"/>
                <w:sz w:val="18"/>
                <w:szCs w:val="18"/>
              </w:rPr>
            </w:pPr>
            <w:r w:rsidRPr="008B22F4">
              <w:rPr>
                <w:rFonts w:ascii="ＭＳ 明朝" w:hAnsi="ＭＳ 明朝" w:hint="eastAsia"/>
                <w:kern w:val="0"/>
                <w:sz w:val="18"/>
                <w:szCs w:val="18"/>
              </w:rPr>
              <w:t>(設計書等で2次基準値と表示している機種については2次基準値を標準とする工種である)</w:t>
            </w:r>
          </w:p>
          <w:p w14:paraId="650344D2" w14:textId="77777777" w:rsidR="003F7C74" w:rsidRPr="008B22F4" w:rsidRDefault="003F7C74" w:rsidP="007D6797">
            <w:pPr>
              <w:suppressAutoHyphens/>
              <w:kinsoku w:val="0"/>
              <w:wordWrap w:val="0"/>
              <w:overflowPunct w:val="0"/>
              <w:autoSpaceDE w:val="0"/>
              <w:autoSpaceDN w:val="0"/>
              <w:adjustRightInd w:val="0"/>
              <w:spacing w:line="280" w:lineRule="atLeast"/>
              <w:jc w:val="left"/>
              <w:textAlignment w:val="baseline"/>
              <w:rPr>
                <w:rFonts w:ascii="ＭＳ 明朝" w:hAnsi="ＭＳ 明朝"/>
                <w:kern w:val="0"/>
                <w:sz w:val="18"/>
                <w:szCs w:val="18"/>
              </w:rPr>
            </w:pPr>
          </w:p>
          <w:p w14:paraId="497425E6" w14:textId="77777777" w:rsidR="003F7C74" w:rsidRPr="008B22F4" w:rsidRDefault="003F7C74" w:rsidP="007D6797">
            <w:pPr>
              <w:suppressAutoHyphens/>
              <w:kinsoku w:val="0"/>
              <w:wordWrap w:val="0"/>
              <w:overflowPunct w:val="0"/>
              <w:autoSpaceDE w:val="0"/>
              <w:autoSpaceDN w:val="0"/>
              <w:adjustRightInd w:val="0"/>
              <w:spacing w:line="280" w:lineRule="atLeast"/>
              <w:jc w:val="left"/>
              <w:textAlignment w:val="baseline"/>
              <w:rPr>
                <w:rFonts w:ascii="ＭＳ 明朝" w:hAnsi="ＭＳ 明朝"/>
                <w:kern w:val="0"/>
                <w:sz w:val="18"/>
                <w:szCs w:val="18"/>
              </w:rPr>
            </w:pPr>
          </w:p>
          <w:p w14:paraId="07DEBAD4" w14:textId="77777777" w:rsidR="003F7C74" w:rsidRPr="008B22F4" w:rsidRDefault="003F7C74" w:rsidP="007D6797">
            <w:pPr>
              <w:suppressAutoHyphens/>
              <w:kinsoku w:val="0"/>
              <w:wordWrap w:val="0"/>
              <w:overflowPunct w:val="0"/>
              <w:autoSpaceDE w:val="0"/>
              <w:autoSpaceDN w:val="0"/>
              <w:adjustRightInd w:val="0"/>
              <w:spacing w:line="280" w:lineRule="atLeast"/>
              <w:jc w:val="left"/>
              <w:textAlignment w:val="baseline"/>
              <w:rPr>
                <w:rFonts w:ascii="ＭＳ 明朝" w:hAnsi="ＭＳ 明朝"/>
                <w:kern w:val="0"/>
                <w:sz w:val="18"/>
                <w:szCs w:val="18"/>
              </w:rPr>
            </w:pPr>
          </w:p>
          <w:p w14:paraId="06B21B6E" w14:textId="77777777" w:rsidR="003F7C74" w:rsidRPr="008B22F4" w:rsidRDefault="003F7C74" w:rsidP="007D6797">
            <w:pPr>
              <w:suppressAutoHyphens/>
              <w:kinsoku w:val="0"/>
              <w:wordWrap w:val="0"/>
              <w:overflowPunct w:val="0"/>
              <w:autoSpaceDE w:val="0"/>
              <w:autoSpaceDN w:val="0"/>
              <w:adjustRightInd w:val="0"/>
              <w:spacing w:line="280" w:lineRule="atLeast"/>
              <w:jc w:val="left"/>
              <w:textAlignment w:val="baseline"/>
              <w:rPr>
                <w:rFonts w:ascii="ＭＳ 明朝" w:hAnsi="ＭＳ 明朝"/>
                <w:kern w:val="0"/>
                <w:sz w:val="18"/>
                <w:szCs w:val="18"/>
              </w:rPr>
            </w:pPr>
          </w:p>
          <w:p w14:paraId="79D2F837" w14:textId="77777777" w:rsidR="003F7C74" w:rsidRPr="008B22F4" w:rsidRDefault="003F7C74" w:rsidP="007D6797">
            <w:pPr>
              <w:suppressAutoHyphens/>
              <w:kinsoku w:val="0"/>
              <w:wordWrap w:val="0"/>
              <w:overflowPunct w:val="0"/>
              <w:autoSpaceDE w:val="0"/>
              <w:autoSpaceDN w:val="0"/>
              <w:adjustRightInd w:val="0"/>
              <w:spacing w:line="280" w:lineRule="atLeast"/>
              <w:jc w:val="left"/>
              <w:textAlignment w:val="baseline"/>
              <w:rPr>
                <w:rFonts w:ascii="ＭＳ 明朝" w:hAnsi="ＭＳ 明朝"/>
                <w:kern w:val="0"/>
                <w:sz w:val="18"/>
                <w:szCs w:val="18"/>
              </w:rPr>
            </w:pPr>
          </w:p>
          <w:p w14:paraId="2D894B18" w14:textId="77777777" w:rsidR="003F7C74" w:rsidRPr="008B22F4" w:rsidRDefault="003F7C74" w:rsidP="007D6797">
            <w:pPr>
              <w:suppressAutoHyphens/>
              <w:kinsoku w:val="0"/>
              <w:wordWrap w:val="0"/>
              <w:overflowPunct w:val="0"/>
              <w:autoSpaceDE w:val="0"/>
              <w:autoSpaceDN w:val="0"/>
              <w:adjustRightInd w:val="0"/>
              <w:spacing w:line="280" w:lineRule="atLeast"/>
              <w:jc w:val="left"/>
              <w:textAlignment w:val="baseline"/>
              <w:rPr>
                <w:rFonts w:ascii="ＭＳ 明朝" w:hAnsi="ＭＳ 明朝"/>
                <w:kern w:val="0"/>
                <w:sz w:val="18"/>
                <w:szCs w:val="18"/>
              </w:rPr>
            </w:pPr>
          </w:p>
          <w:p w14:paraId="0712ADF7" w14:textId="77777777" w:rsidR="003F7C74" w:rsidRPr="008B22F4" w:rsidRDefault="003F7C74" w:rsidP="007D6797">
            <w:pPr>
              <w:suppressAutoHyphens/>
              <w:kinsoku w:val="0"/>
              <w:wordWrap w:val="0"/>
              <w:overflowPunct w:val="0"/>
              <w:autoSpaceDE w:val="0"/>
              <w:autoSpaceDN w:val="0"/>
              <w:adjustRightInd w:val="0"/>
              <w:spacing w:line="280" w:lineRule="atLeast"/>
              <w:jc w:val="left"/>
              <w:textAlignment w:val="baseline"/>
              <w:rPr>
                <w:rFonts w:ascii="ＭＳ 明朝" w:hAnsi="ＭＳ 明朝"/>
                <w:kern w:val="0"/>
                <w:sz w:val="18"/>
                <w:szCs w:val="18"/>
              </w:rPr>
            </w:pPr>
          </w:p>
          <w:p w14:paraId="72A892D3" w14:textId="77777777" w:rsidR="003F7C74" w:rsidRPr="008B22F4" w:rsidRDefault="003F7C74" w:rsidP="007D6797">
            <w:pPr>
              <w:suppressAutoHyphens/>
              <w:kinsoku w:val="0"/>
              <w:wordWrap w:val="0"/>
              <w:overflowPunct w:val="0"/>
              <w:autoSpaceDE w:val="0"/>
              <w:autoSpaceDN w:val="0"/>
              <w:adjustRightInd w:val="0"/>
              <w:spacing w:line="280" w:lineRule="atLeast"/>
              <w:jc w:val="left"/>
              <w:textAlignment w:val="baseline"/>
              <w:rPr>
                <w:rFonts w:ascii="ＭＳ 明朝" w:hAnsi="ＭＳ 明朝"/>
                <w:kern w:val="0"/>
                <w:sz w:val="18"/>
                <w:szCs w:val="18"/>
              </w:rPr>
            </w:pPr>
          </w:p>
          <w:p w14:paraId="4815AE66" w14:textId="77777777" w:rsidR="003F7C74" w:rsidRPr="008B22F4" w:rsidRDefault="003F7C74" w:rsidP="007D6797">
            <w:pPr>
              <w:suppressAutoHyphens/>
              <w:kinsoku w:val="0"/>
              <w:wordWrap w:val="0"/>
              <w:overflowPunct w:val="0"/>
              <w:autoSpaceDE w:val="0"/>
              <w:autoSpaceDN w:val="0"/>
              <w:adjustRightInd w:val="0"/>
              <w:spacing w:line="280" w:lineRule="atLeast"/>
              <w:jc w:val="left"/>
              <w:textAlignment w:val="baseline"/>
              <w:rPr>
                <w:rFonts w:ascii="ＭＳ 明朝" w:hAnsi="ＭＳ 明朝"/>
                <w:kern w:val="0"/>
                <w:sz w:val="18"/>
                <w:szCs w:val="18"/>
              </w:rPr>
            </w:pPr>
          </w:p>
          <w:p w14:paraId="02D061BD" w14:textId="77777777" w:rsidR="003F7C74" w:rsidRPr="008B22F4" w:rsidRDefault="003F7C74" w:rsidP="007D6797">
            <w:pPr>
              <w:suppressAutoHyphens/>
              <w:kinsoku w:val="0"/>
              <w:wordWrap w:val="0"/>
              <w:overflowPunct w:val="0"/>
              <w:autoSpaceDE w:val="0"/>
              <w:autoSpaceDN w:val="0"/>
              <w:adjustRightInd w:val="0"/>
              <w:spacing w:line="280" w:lineRule="atLeast"/>
              <w:jc w:val="left"/>
              <w:textAlignment w:val="baseline"/>
              <w:rPr>
                <w:rFonts w:ascii="ＭＳ 明朝" w:hAnsi="ＭＳ 明朝"/>
                <w:kern w:val="0"/>
                <w:sz w:val="18"/>
                <w:szCs w:val="18"/>
              </w:rPr>
            </w:pPr>
          </w:p>
          <w:p w14:paraId="0F424B9B" w14:textId="77777777" w:rsidR="003F7C74" w:rsidRPr="003D4AD8" w:rsidRDefault="003F7C74" w:rsidP="007D6797">
            <w:pPr>
              <w:suppressAutoHyphens/>
              <w:kinsoku w:val="0"/>
              <w:wordWrap w:val="0"/>
              <w:overflowPunct w:val="0"/>
              <w:autoSpaceDE w:val="0"/>
              <w:autoSpaceDN w:val="0"/>
              <w:adjustRightInd w:val="0"/>
              <w:spacing w:line="280" w:lineRule="atLeast"/>
              <w:jc w:val="left"/>
              <w:textAlignment w:val="baseline"/>
              <w:rPr>
                <w:rFonts w:ascii="ＭＳ 明朝" w:hAnsi="ＭＳ 明朝"/>
                <w:kern w:val="0"/>
                <w:sz w:val="18"/>
                <w:szCs w:val="18"/>
              </w:rPr>
            </w:pPr>
          </w:p>
          <w:p w14:paraId="7D5B38C6" w14:textId="77777777" w:rsidR="003F7C74" w:rsidRPr="008B22F4" w:rsidRDefault="003F7C74" w:rsidP="007D6797">
            <w:pPr>
              <w:suppressAutoHyphens/>
              <w:kinsoku w:val="0"/>
              <w:wordWrap w:val="0"/>
              <w:overflowPunct w:val="0"/>
              <w:autoSpaceDE w:val="0"/>
              <w:autoSpaceDN w:val="0"/>
              <w:adjustRightInd w:val="0"/>
              <w:spacing w:line="280" w:lineRule="atLeast"/>
              <w:jc w:val="left"/>
              <w:textAlignment w:val="baseline"/>
              <w:rPr>
                <w:rFonts w:ascii="ＭＳ 明朝" w:hAnsi="ＭＳ 明朝"/>
                <w:kern w:val="0"/>
                <w:sz w:val="18"/>
                <w:szCs w:val="18"/>
              </w:rPr>
            </w:pPr>
          </w:p>
        </w:tc>
      </w:tr>
    </w:tbl>
    <w:p w14:paraId="58E6C291" w14:textId="77777777" w:rsidR="003F7C74" w:rsidRPr="008B22F4" w:rsidRDefault="003F7C74" w:rsidP="003F7C74">
      <w:pPr>
        <w:overflowPunct w:val="0"/>
        <w:spacing w:line="284" w:lineRule="exact"/>
        <w:textAlignment w:val="baseline"/>
        <w:rPr>
          <w:rFonts w:ascii="ＭＳ 明朝" w:hAnsi="ＭＳ 明朝"/>
          <w:kern w:val="0"/>
          <w:szCs w:val="21"/>
        </w:rPr>
      </w:pPr>
    </w:p>
    <w:p w14:paraId="0F5E6E9B" w14:textId="308DCBE0" w:rsidR="003F7C74" w:rsidRPr="008B22F4" w:rsidRDefault="003F7C74" w:rsidP="003F7C74">
      <w:pPr>
        <w:overflowPunct w:val="0"/>
        <w:spacing w:line="284" w:lineRule="exact"/>
        <w:textAlignment w:val="baseline"/>
        <w:rPr>
          <w:rFonts w:ascii="ＭＳ 明朝" w:hAnsi="ＭＳ 明朝"/>
          <w:kern w:val="0"/>
          <w:szCs w:val="21"/>
        </w:rPr>
      </w:pPr>
      <w:r w:rsidRPr="008B22F4">
        <w:rPr>
          <w:rFonts w:ascii="ＭＳ 明朝" w:hAnsi="ＭＳ 明朝"/>
          <w:kern w:val="0"/>
          <w:szCs w:val="21"/>
        </w:rPr>
        <w:br w:type="page"/>
      </w:r>
      <w:r w:rsidRPr="008B22F4">
        <w:rPr>
          <w:rFonts w:ascii="ＭＳ 明朝" w:hAnsi="ＭＳ 明朝" w:cs="ＭＳ ゴシック" w:hint="eastAsia"/>
          <w:kern w:val="0"/>
          <w:szCs w:val="21"/>
        </w:rPr>
        <w:lastRenderedPageBreak/>
        <w:t>（別紙</w:t>
      </w:r>
      <w:r w:rsidR="00A01FBA">
        <w:rPr>
          <w:rFonts w:ascii="ＭＳ 明朝" w:hAnsi="ＭＳ 明朝" w:cs="ＭＳ ゴシック" w:hint="eastAsia"/>
          <w:kern w:val="0"/>
          <w:szCs w:val="21"/>
        </w:rPr>
        <w:t>-2</w:t>
      </w:r>
      <w:r w:rsidRPr="008B22F4">
        <w:rPr>
          <w:rFonts w:ascii="ＭＳ 明朝" w:hAnsi="ＭＳ 明朝" w:cs="ＭＳ ゴシック" w:hint="eastAsia"/>
          <w:kern w:val="0"/>
          <w:szCs w:val="21"/>
        </w:rPr>
        <w:t>）</w:t>
      </w:r>
    </w:p>
    <w:p w14:paraId="34C5E43C" w14:textId="77777777" w:rsidR="003F7C74" w:rsidRPr="008B22F4" w:rsidRDefault="00346DD8" w:rsidP="003F7C74">
      <w:pPr>
        <w:overflowPunct w:val="0"/>
        <w:spacing w:line="394" w:lineRule="exact"/>
        <w:jc w:val="center"/>
        <w:textAlignment w:val="baseline"/>
        <w:rPr>
          <w:rFonts w:ascii="ＭＳ 明朝" w:hAnsi="ＭＳ 明朝"/>
          <w:kern w:val="0"/>
          <w:szCs w:val="21"/>
        </w:rPr>
      </w:pPr>
      <w:r w:rsidRPr="008B22F4">
        <w:rPr>
          <w:rFonts w:ascii="ＭＳ 明朝" w:hAnsi="ＭＳ 明朝" w:cs="ＭＳ ゴシック" w:hint="eastAsia"/>
          <w:kern w:val="0"/>
          <w:szCs w:val="21"/>
        </w:rPr>
        <w:t>長野県指導事</w:t>
      </w:r>
      <w:r w:rsidR="003F7C74" w:rsidRPr="008B22F4">
        <w:rPr>
          <w:rFonts w:ascii="ＭＳ 明朝" w:hAnsi="ＭＳ 明朝" w:cs="ＭＳ ゴシック" w:hint="eastAsia"/>
          <w:kern w:val="0"/>
          <w:szCs w:val="21"/>
        </w:rPr>
        <w:t>項</w:t>
      </w:r>
    </w:p>
    <w:p w14:paraId="26D1A6EB" w14:textId="77777777" w:rsidR="003F7C74" w:rsidRPr="008B22F4" w:rsidRDefault="003F7C74" w:rsidP="003F7C74">
      <w:pPr>
        <w:overflowPunct w:val="0"/>
        <w:spacing w:line="284" w:lineRule="exact"/>
        <w:textAlignment w:val="baseline"/>
        <w:rPr>
          <w:rFonts w:ascii="ＭＳ 明朝" w:hAnsi="ＭＳ 明朝"/>
          <w:kern w:val="0"/>
          <w:szCs w:val="21"/>
        </w:rPr>
      </w:pPr>
    </w:p>
    <w:p w14:paraId="53FD4609" w14:textId="77777777" w:rsidR="003F7C74" w:rsidRPr="008B22F4" w:rsidRDefault="003F7C74" w:rsidP="003F7C74">
      <w:pPr>
        <w:overflowPunct w:val="0"/>
        <w:spacing w:line="284" w:lineRule="exact"/>
        <w:ind w:rightChars="120" w:right="229"/>
        <w:textAlignment w:val="baseline"/>
        <w:rPr>
          <w:rFonts w:ascii="ＭＳ 明朝" w:hAnsi="ＭＳ 明朝"/>
          <w:kern w:val="0"/>
          <w:szCs w:val="21"/>
        </w:rPr>
      </w:pPr>
      <w:r w:rsidRPr="008B22F4">
        <w:rPr>
          <w:rFonts w:ascii="ＭＳ 明朝" w:hAnsi="ＭＳ 明朝" w:cs="ＭＳ ゴシック" w:hint="eastAsia"/>
          <w:kern w:val="0"/>
          <w:szCs w:val="21"/>
        </w:rPr>
        <w:t>（１）建設産業における生産システムの合理化指針の遵守等について</w:t>
      </w:r>
    </w:p>
    <w:p w14:paraId="367497BE" w14:textId="77777777" w:rsidR="003F7C74" w:rsidRPr="008B22F4" w:rsidRDefault="003F7C74" w:rsidP="0020467D">
      <w:pPr>
        <w:overflowPunct w:val="0"/>
        <w:spacing w:line="284" w:lineRule="exact"/>
        <w:ind w:left="191" w:rightChars="120" w:right="229" w:hangingChars="100" w:hanging="191"/>
        <w:textAlignment w:val="baseline"/>
        <w:rPr>
          <w:rFonts w:ascii="ＭＳ 明朝" w:hAnsi="ＭＳ 明朝"/>
          <w:kern w:val="0"/>
          <w:szCs w:val="21"/>
        </w:rPr>
      </w:pPr>
      <w:r w:rsidRPr="008B22F4">
        <w:rPr>
          <w:rFonts w:ascii="ＭＳ 明朝" w:hAnsi="ＭＳ 明朝" w:cs="ＭＳ ゴシック" w:hint="eastAsia"/>
          <w:kern w:val="0"/>
          <w:szCs w:val="21"/>
        </w:rPr>
        <w:t xml:space="preserve">　　工事の適正かつ円滑な施工を確保するため、「建設産業における生産システムの合理化指針」において明確にされている総合・専門工事業者の役割に応じた責任を的確に果たすとともに、適正な契約の締結、適正な施工体制の確立、建設労働者の雇用条件等の改善等に努めること。</w:t>
      </w:r>
    </w:p>
    <w:p w14:paraId="31EE3103" w14:textId="77777777" w:rsidR="003F7C74" w:rsidRPr="008B22F4" w:rsidRDefault="003F7C74" w:rsidP="003F7C74">
      <w:pPr>
        <w:overflowPunct w:val="0"/>
        <w:spacing w:line="284" w:lineRule="exact"/>
        <w:ind w:rightChars="120" w:right="229"/>
        <w:textAlignment w:val="baseline"/>
        <w:rPr>
          <w:rFonts w:ascii="ＭＳ 明朝" w:hAnsi="ＭＳ 明朝"/>
          <w:kern w:val="0"/>
          <w:szCs w:val="21"/>
        </w:rPr>
      </w:pPr>
    </w:p>
    <w:p w14:paraId="19DB0387" w14:textId="77777777" w:rsidR="003F7C74" w:rsidRPr="008B22F4" w:rsidRDefault="003F7C74" w:rsidP="003F7C74">
      <w:pPr>
        <w:overflowPunct w:val="0"/>
        <w:spacing w:line="284" w:lineRule="exact"/>
        <w:ind w:rightChars="120" w:right="229"/>
        <w:textAlignment w:val="baseline"/>
        <w:rPr>
          <w:rFonts w:ascii="ＭＳ 明朝" w:hAnsi="ＭＳ 明朝"/>
          <w:kern w:val="0"/>
          <w:szCs w:val="21"/>
        </w:rPr>
      </w:pPr>
      <w:r w:rsidRPr="008B22F4">
        <w:rPr>
          <w:rFonts w:ascii="ＭＳ 明朝" w:hAnsi="ＭＳ 明朝" w:cs="ＭＳ ゴシック" w:hint="eastAsia"/>
          <w:kern w:val="0"/>
          <w:szCs w:val="21"/>
        </w:rPr>
        <w:t>（２）建設工事の適正な施工の確保について</w:t>
      </w:r>
    </w:p>
    <w:p w14:paraId="022317CE" w14:textId="59B09483" w:rsidR="003F7C74" w:rsidRPr="008B22F4" w:rsidRDefault="003F7C74" w:rsidP="0020467D">
      <w:pPr>
        <w:overflowPunct w:val="0"/>
        <w:spacing w:line="284" w:lineRule="exact"/>
        <w:ind w:left="382" w:rightChars="120" w:right="229" w:hangingChars="200" w:hanging="382"/>
        <w:textAlignment w:val="baseline"/>
        <w:rPr>
          <w:rFonts w:ascii="ＭＳ 明朝" w:hAnsi="ＭＳ 明朝"/>
          <w:kern w:val="0"/>
          <w:szCs w:val="21"/>
        </w:rPr>
      </w:pPr>
      <w:r w:rsidRPr="008B22F4">
        <w:rPr>
          <w:rFonts w:ascii="ＭＳ 明朝" w:hAnsi="ＭＳ 明朝" w:cs="ＭＳ ゴシック" w:hint="eastAsia"/>
          <w:kern w:val="0"/>
          <w:szCs w:val="21"/>
        </w:rPr>
        <w:t xml:space="preserve">　一　建設業法（昭和２４年５月２４日法律第１００号）及び公共工事の入札契約の促進に関する法律（平成１２年１１月２７日法律第１２７号）に違反する一括下請負その他不適切な形態の下請契約を締結しないこと。</w:t>
      </w:r>
    </w:p>
    <w:p w14:paraId="1754F16F" w14:textId="77777777" w:rsidR="003F7C74" w:rsidRPr="008B22F4" w:rsidRDefault="003F7C74" w:rsidP="0020467D">
      <w:pPr>
        <w:overflowPunct w:val="0"/>
        <w:spacing w:line="284" w:lineRule="exact"/>
        <w:ind w:leftChars="100" w:left="382" w:rightChars="120" w:right="229" w:hangingChars="100" w:hanging="191"/>
        <w:textAlignment w:val="baseline"/>
        <w:rPr>
          <w:rFonts w:ascii="ＭＳ 明朝" w:hAnsi="ＭＳ 明朝" w:cs="ＭＳ ゴシック"/>
          <w:kern w:val="0"/>
          <w:szCs w:val="21"/>
        </w:rPr>
      </w:pPr>
      <w:r w:rsidRPr="008B22F4">
        <w:rPr>
          <w:rFonts w:ascii="ＭＳ 明朝" w:hAnsi="ＭＳ 明朝" w:cs="ＭＳ ゴシック" w:hint="eastAsia"/>
          <w:kern w:val="0"/>
          <w:szCs w:val="21"/>
        </w:rPr>
        <w:t>二　建設業法第２６条の規定により、請負者が工事現場ごとに設置しなければならない専任の主任技術者又は専任の監理技術者については、適切な資格、技術力等を有する者（工事現場に常駐して、専らその職務に従事する者で、請負者と直接的かつ恒常的な雇用関係にあるものに限る。）を配置すること。</w:t>
      </w:r>
    </w:p>
    <w:p w14:paraId="30BF00A0" w14:textId="236F0FDA" w:rsidR="003F7C74" w:rsidRPr="008B22F4" w:rsidRDefault="003F7C74" w:rsidP="0020467D">
      <w:pPr>
        <w:overflowPunct w:val="0"/>
        <w:spacing w:line="284" w:lineRule="exact"/>
        <w:ind w:leftChars="200" w:left="382" w:rightChars="120" w:right="229" w:firstLineChars="100" w:firstLine="191"/>
        <w:textAlignment w:val="baseline"/>
        <w:rPr>
          <w:rFonts w:ascii="ＭＳ 明朝" w:hAnsi="ＭＳ 明朝" w:cs="ＭＳ ゴシック"/>
          <w:kern w:val="0"/>
          <w:szCs w:val="21"/>
        </w:rPr>
      </w:pPr>
      <w:r w:rsidRPr="008B22F4">
        <w:rPr>
          <w:rFonts w:ascii="ＭＳ 明朝" w:hAnsi="ＭＳ 明朝" w:cs="ＭＳ ゴシック" w:hint="eastAsia"/>
          <w:kern w:val="0"/>
          <w:szCs w:val="21"/>
        </w:rPr>
        <w:t>請負代金の額が</w:t>
      </w:r>
      <w:r w:rsidR="00636229">
        <w:rPr>
          <w:rFonts w:ascii="ＭＳ 明朝" w:hAnsi="ＭＳ 明朝" w:cs="ＭＳ ゴシック" w:hint="eastAsia"/>
          <w:kern w:val="0"/>
          <w:szCs w:val="21"/>
        </w:rPr>
        <w:t>３</w:t>
      </w:r>
      <w:r w:rsidRPr="008B22F4">
        <w:rPr>
          <w:rFonts w:ascii="ＭＳ 明朝" w:hAnsi="ＭＳ 明朝" w:cs="ＭＳ ゴシック" w:hint="eastAsia"/>
          <w:kern w:val="0"/>
          <w:szCs w:val="21"/>
        </w:rPr>
        <w:t>千５百万円（建築一式工事である場合にあっては</w:t>
      </w:r>
      <w:r w:rsidR="00636229">
        <w:rPr>
          <w:rFonts w:ascii="ＭＳ 明朝" w:hAnsi="ＭＳ 明朝" w:cs="ＭＳ ゴシック" w:hint="eastAsia"/>
          <w:kern w:val="0"/>
          <w:szCs w:val="21"/>
        </w:rPr>
        <w:t>７</w:t>
      </w:r>
      <w:r w:rsidRPr="008B22F4">
        <w:rPr>
          <w:rFonts w:ascii="ＭＳ 明朝" w:hAnsi="ＭＳ 明朝" w:cs="ＭＳ ゴシック" w:hint="eastAsia"/>
          <w:kern w:val="0"/>
          <w:szCs w:val="21"/>
        </w:rPr>
        <w:t>千万円以上）以上の一定の建設工事における主任技術者または監理技術者の専任を要しない期間の留意事項は以下のとおりとする。</w:t>
      </w:r>
    </w:p>
    <w:p w14:paraId="2A87C7AD" w14:textId="77777777" w:rsidR="003F7C74" w:rsidRPr="008B22F4" w:rsidRDefault="003F7C74" w:rsidP="003F7C74">
      <w:pPr>
        <w:numPr>
          <w:ilvl w:val="0"/>
          <w:numId w:val="6"/>
        </w:numPr>
        <w:tabs>
          <w:tab w:val="left" w:pos="851"/>
          <w:tab w:val="left" w:pos="9214"/>
        </w:tabs>
        <w:overflowPunct w:val="0"/>
        <w:spacing w:line="284" w:lineRule="exact"/>
        <w:ind w:left="709" w:rightChars="120" w:right="229" w:hanging="143"/>
        <w:textAlignment w:val="baseline"/>
        <w:rPr>
          <w:rFonts w:ascii="ＭＳ 明朝" w:hAnsi="ＭＳ 明朝" w:cs="ＭＳ ゴシック"/>
          <w:kern w:val="0"/>
          <w:szCs w:val="21"/>
        </w:rPr>
      </w:pPr>
      <w:r w:rsidRPr="008B22F4">
        <w:rPr>
          <w:rFonts w:ascii="ＭＳ 明朝" w:hAnsi="ＭＳ 明朝" w:cs="ＭＳ ゴシック" w:hint="eastAsia"/>
          <w:kern w:val="0"/>
          <w:szCs w:val="21"/>
        </w:rPr>
        <w:t>請負契約の締結後、現場施工に着手するまでの期間（現場事務所の設置、資機材の搬入又は仮設工事等が開始されるまでの期間）については、主任技術者又は監理技術者の工事現場への専任を要しない。なお、現場施工に着手する日については、請負契約の締結後、監督職員との打合せにおいて決める。</w:t>
      </w:r>
    </w:p>
    <w:p w14:paraId="3604119D" w14:textId="77777777" w:rsidR="003F7C74" w:rsidRPr="008B22F4" w:rsidRDefault="003F7C74" w:rsidP="003F7C74">
      <w:pPr>
        <w:numPr>
          <w:ilvl w:val="0"/>
          <w:numId w:val="6"/>
        </w:numPr>
        <w:overflowPunct w:val="0"/>
        <w:spacing w:line="284" w:lineRule="exact"/>
        <w:ind w:left="709" w:rightChars="120" w:right="229" w:hanging="143"/>
        <w:textAlignment w:val="baseline"/>
        <w:rPr>
          <w:rFonts w:ascii="ＭＳ 明朝" w:hAnsi="ＭＳ 明朝"/>
          <w:kern w:val="0"/>
          <w:szCs w:val="21"/>
        </w:rPr>
      </w:pPr>
      <w:r w:rsidRPr="008B22F4">
        <w:rPr>
          <w:rFonts w:ascii="ＭＳ 明朝" w:hAnsi="ＭＳ 明朝" w:cs="ＭＳ ゴシック" w:hint="eastAsia"/>
          <w:kern w:val="0"/>
          <w:szCs w:val="21"/>
        </w:rPr>
        <w:t>工事完成後、検査が終了し（発注者の都合により検査が遅延した場合を除く。）、事務手続、後片付けのみが残っている期間については、主任技術者又は監理技術者の工事現場への専任を要しない。なお、検査が終了した日は、発注者が工事の完成を確認した旨、請負者に通知した日（例：「完成検査確認通知書」等における日付）とする。</w:t>
      </w:r>
    </w:p>
    <w:p w14:paraId="55247EBD" w14:textId="77777777" w:rsidR="003F7C74" w:rsidRPr="008B22F4" w:rsidRDefault="003F7C74" w:rsidP="0020467D">
      <w:pPr>
        <w:overflowPunct w:val="0"/>
        <w:spacing w:line="284" w:lineRule="exact"/>
        <w:ind w:left="382" w:rightChars="120" w:right="229" w:hangingChars="200" w:hanging="382"/>
        <w:textAlignment w:val="baseline"/>
        <w:rPr>
          <w:rFonts w:ascii="ＭＳ 明朝" w:hAnsi="ＭＳ 明朝"/>
          <w:kern w:val="0"/>
          <w:szCs w:val="21"/>
        </w:rPr>
      </w:pPr>
      <w:r w:rsidRPr="008B22F4">
        <w:rPr>
          <w:rFonts w:ascii="ＭＳ 明朝" w:hAnsi="ＭＳ 明朝" w:cs="ＭＳ ゴシック"/>
          <w:kern w:val="0"/>
          <w:szCs w:val="21"/>
        </w:rPr>
        <w:t xml:space="preserve">  </w:t>
      </w:r>
      <w:r w:rsidRPr="008B22F4">
        <w:rPr>
          <w:rFonts w:ascii="ＭＳ 明朝" w:hAnsi="ＭＳ 明朝" w:cs="ＭＳ ゴシック" w:hint="eastAsia"/>
          <w:kern w:val="0"/>
          <w:szCs w:val="21"/>
        </w:rPr>
        <w:t>三　請負者が工事現場ごとに設置しなければならない専任の監理技術者のうち、当該建設工事に係る建設業が指定建設業である場合の監理技術者は、建設業法第１５条第２号イに該当する者又は同号ハの規定により建設大臣が同号イに掲げる者と同等以上の能力を有するものと認定した者で、監理技術者証の交付を受けている者を配置すること。この場合において、監理技術者の写しを契約時に提出する。また発注者から請求があったときは、資格者証を提示すること。</w:t>
      </w:r>
    </w:p>
    <w:p w14:paraId="741EF62B" w14:textId="77777777" w:rsidR="003F7C74" w:rsidRPr="008B22F4" w:rsidRDefault="003F7C74" w:rsidP="003F7C74">
      <w:pPr>
        <w:overflowPunct w:val="0"/>
        <w:spacing w:line="284" w:lineRule="exact"/>
        <w:ind w:rightChars="120" w:right="229"/>
        <w:textAlignment w:val="baseline"/>
        <w:rPr>
          <w:rFonts w:ascii="ＭＳ 明朝" w:hAnsi="ＭＳ 明朝"/>
          <w:kern w:val="0"/>
          <w:szCs w:val="21"/>
        </w:rPr>
      </w:pPr>
      <w:r w:rsidRPr="008B22F4">
        <w:rPr>
          <w:rFonts w:ascii="ＭＳ 明朝" w:hAnsi="ＭＳ 明朝" w:cs="ＭＳ ゴシック"/>
          <w:kern w:val="0"/>
          <w:szCs w:val="21"/>
        </w:rPr>
        <w:t xml:space="preserve">  </w:t>
      </w:r>
      <w:r w:rsidRPr="008B22F4">
        <w:rPr>
          <w:rFonts w:ascii="ＭＳ 明朝" w:hAnsi="ＭＳ 明朝" w:cs="ＭＳ ゴシック" w:hint="eastAsia"/>
          <w:kern w:val="0"/>
          <w:szCs w:val="21"/>
        </w:rPr>
        <w:t>四　一、二及び三のほか、建設業法等に抵触する行為は行わないこと。</w:t>
      </w:r>
    </w:p>
    <w:p w14:paraId="62D6C3D5" w14:textId="77777777" w:rsidR="003F7C74" w:rsidRPr="008B22F4" w:rsidRDefault="003F7C74" w:rsidP="003F7C74">
      <w:pPr>
        <w:overflowPunct w:val="0"/>
        <w:spacing w:line="284" w:lineRule="exact"/>
        <w:ind w:rightChars="120" w:right="229"/>
        <w:textAlignment w:val="baseline"/>
        <w:rPr>
          <w:rFonts w:ascii="ＭＳ 明朝" w:hAnsi="ＭＳ 明朝"/>
          <w:kern w:val="0"/>
          <w:szCs w:val="21"/>
        </w:rPr>
      </w:pPr>
    </w:p>
    <w:p w14:paraId="6423B817" w14:textId="77777777" w:rsidR="003F7C74" w:rsidRPr="008B22F4" w:rsidRDefault="003F7C74" w:rsidP="003F7C74">
      <w:pPr>
        <w:overflowPunct w:val="0"/>
        <w:spacing w:line="284" w:lineRule="exact"/>
        <w:ind w:rightChars="120" w:right="229"/>
        <w:textAlignment w:val="baseline"/>
        <w:rPr>
          <w:rFonts w:ascii="ＭＳ 明朝" w:hAnsi="ＭＳ 明朝"/>
          <w:kern w:val="0"/>
          <w:szCs w:val="21"/>
        </w:rPr>
      </w:pPr>
      <w:r w:rsidRPr="008B22F4">
        <w:rPr>
          <w:rFonts w:ascii="ＭＳ 明朝" w:hAnsi="ＭＳ 明朝" w:cs="ＭＳ ゴシック" w:hint="eastAsia"/>
          <w:kern w:val="0"/>
          <w:szCs w:val="21"/>
        </w:rPr>
        <w:t>（３）労働福祉の改善等について</w:t>
      </w:r>
    </w:p>
    <w:p w14:paraId="495A31E8" w14:textId="77777777" w:rsidR="003F7C74" w:rsidRPr="008B22F4" w:rsidRDefault="003F7C74" w:rsidP="0020467D">
      <w:pPr>
        <w:overflowPunct w:val="0"/>
        <w:spacing w:line="284" w:lineRule="exact"/>
        <w:ind w:left="382" w:rightChars="120" w:right="229" w:hangingChars="200" w:hanging="382"/>
        <w:textAlignment w:val="baseline"/>
        <w:rPr>
          <w:rFonts w:ascii="ＭＳ 明朝" w:hAnsi="ＭＳ 明朝"/>
          <w:kern w:val="0"/>
          <w:szCs w:val="21"/>
        </w:rPr>
      </w:pPr>
      <w:r w:rsidRPr="008B22F4">
        <w:rPr>
          <w:rFonts w:ascii="ＭＳ 明朝" w:hAnsi="ＭＳ 明朝" w:cs="ＭＳ ゴシック" w:hint="eastAsia"/>
          <w:kern w:val="0"/>
          <w:szCs w:val="21"/>
        </w:rPr>
        <w:t xml:space="preserve">　　　建設労働者の確保を図ること並びに労働災害の防止、適正な賃金の確保、退職金制度及び各種保険制度への加入等労働福祉の改善に努めること。</w:t>
      </w:r>
    </w:p>
    <w:p w14:paraId="24396C2C" w14:textId="77777777" w:rsidR="003F7C74" w:rsidRPr="008B22F4" w:rsidRDefault="003F7C74" w:rsidP="003F7C74">
      <w:pPr>
        <w:overflowPunct w:val="0"/>
        <w:spacing w:line="284" w:lineRule="exact"/>
        <w:ind w:rightChars="120" w:right="229"/>
        <w:textAlignment w:val="baseline"/>
        <w:rPr>
          <w:rFonts w:ascii="ＭＳ 明朝" w:hAnsi="ＭＳ 明朝"/>
          <w:kern w:val="0"/>
          <w:szCs w:val="21"/>
        </w:rPr>
      </w:pPr>
    </w:p>
    <w:p w14:paraId="49F7941F" w14:textId="77777777" w:rsidR="003F7C74" w:rsidRPr="008B22F4" w:rsidRDefault="003F7C74" w:rsidP="003F7C74">
      <w:pPr>
        <w:overflowPunct w:val="0"/>
        <w:spacing w:line="284" w:lineRule="exact"/>
        <w:ind w:rightChars="120" w:right="229"/>
        <w:textAlignment w:val="baseline"/>
        <w:rPr>
          <w:rFonts w:ascii="ＭＳ 明朝" w:hAnsi="ＭＳ 明朝"/>
          <w:kern w:val="0"/>
          <w:szCs w:val="21"/>
        </w:rPr>
      </w:pPr>
      <w:r w:rsidRPr="008B22F4">
        <w:rPr>
          <w:rFonts w:ascii="ＭＳ 明朝" w:hAnsi="ＭＳ 明朝" w:cs="ＭＳ ゴシック" w:hint="eastAsia"/>
          <w:kern w:val="0"/>
          <w:szCs w:val="21"/>
        </w:rPr>
        <w:t>（４）建設業退職金共済制度について</w:t>
      </w:r>
    </w:p>
    <w:p w14:paraId="39FA55AF" w14:textId="77777777" w:rsidR="003F7C74" w:rsidRPr="008B22F4" w:rsidRDefault="003F7C74" w:rsidP="0020467D">
      <w:pPr>
        <w:overflowPunct w:val="0"/>
        <w:spacing w:line="284" w:lineRule="exact"/>
        <w:ind w:left="382" w:rightChars="120" w:right="229" w:hangingChars="200" w:hanging="382"/>
        <w:textAlignment w:val="baseline"/>
        <w:rPr>
          <w:rFonts w:ascii="ＭＳ 明朝" w:hAnsi="ＭＳ 明朝"/>
          <w:kern w:val="0"/>
          <w:szCs w:val="21"/>
        </w:rPr>
      </w:pPr>
      <w:r w:rsidRPr="008B22F4">
        <w:rPr>
          <w:rFonts w:ascii="ＭＳ 明朝" w:hAnsi="ＭＳ 明朝" w:cs="ＭＳ ゴシック" w:hint="eastAsia"/>
          <w:kern w:val="0"/>
          <w:szCs w:val="21"/>
        </w:rPr>
        <w:t xml:space="preserve">　一　建設業者は、自ら雇用する建退共制度の対象労働者に係る共済証紙を購入し、当該労働者の共済手帳に共済証紙を貼付すること。</w:t>
      </w:r>
    </w:p>
    <w:p w14:paraId="53B5EE0B" w14:textId="77777777" w:rsidR="003F7C74" w:rsidRPr="008B22F4" w:rsidRDefault="003F7C74" w:rsidP="0020467D">
      <w:pPr>
        <w:overflowPunct w:val="0"/>
        <w:spacing w:line="284" w:lineRule="exact"/>
        <w:ind w:left="382" w:rightChars="120" w:right="229" w:hangingChars="200" w:hanging="382"/>
        <w:textAlignment w:val="baseline"/>
        <w:rPr>
          <w:rFonts w:ascii="ＭＳ 明朝" w:hAnsi="ＭＳ 明朝"/>
          <w:kern w:val="0"/>
          <w:szCs w:val="21"/>
        </w:rPr>
      </w:pPr>
      <w:r w:rsidRPr="008B22F4">
        <w:rPr>
          <w:rFonts w:ascii="ＭＳ 明朝" w:hAnsi="ＭＳ 明朝" w:cs="ＭＳ ゴシック"/>
          <w:kern w:val="0"/>
          <w:szCs w:val="21"/>
        </w:rPr>
        <w:t xml:space="preserve">  </w:t>
      </w:r>
      <w:r w:rsidRPr="008B22F4">
        <w:rPr>
          <w:rFonts w:ascii="ＭＳ 明朝" w:hAnsi="ＭＳ 明朝" w:cs="ＭＳ ゴシック" w:hint="eastAsia"/>
          <w:kern w:val="0"/>
          <w:szCs w:val="21"/>
        </w:rPr>
        <w:t>二　建設業者が下請契約を締結する際は、下請業者に対して、建退共制度の趣旨を説明し下請業者が雇用する建退共制度の対象労働者に係る共済証紙をあわせて購入して現物により交付すること、又は建退共制度の掛金相当額を下請代金中に算入することにより、下請業者の建退共制度への加入並びに共済証紙の購入及び貼付を促進すべきこと。</w:t>
      </w:r>
    </w:p>
    <w:p w14:paraId="057A032D" w14:textId="14BEE9E3" w:rsidR="003F7C74" w:rsidRPr="008B22F4" w:rsidRDefault="003F7C74" w:rsidP="0020467D">
      <w:pPr>
        <w:overflowPunct w:val="0"/>
        <w:spacing w:line="284" w:lineRule="exact"/>
        <w:ind w:left="382" w:rightChars="120" w:right="229" w:hangingChars="200" w:hanging="382"/>
        <w:textAlignment w:val="baseline"/>
        <w:rPr>
          <w:rFonts w:ascii="ＭＳ 明朝" w:hAnsi="ＭＳ 明朝"/>
          <w:kern w:val="0"/>
          <w:szCs w:val="21"/>
        </w:rPr>
      </w:pPr>
      <w:r w:rsidRPr="008B22F4">
        <w:rPr>
          <w:rFonts w:ascii="ＭＳ 明朝" w:hAnsi="ＭＳ 明朝" w:cs="ＭＳ ゴシック" w:hint="eastAsia"/>
          <w:kern w:val="0"/>
          <w:szCs w:val="21"/>
        </w:rPr>
        <w:t xml:space="preserve">　三　請負代金の額が</w:t>
      </w:r>
      <w:r w:rsidR="00705BB6">
        <w:rPr>
          <w:rFonts w:ascii="ＭＳ 明朝" w:hAnsi="ＭＳ 明朝" w:cs="ＭＳ ゴシック" w:hint="eastAsia"/>
          <w:kern w:val="0"/>
          <w:szCs w:val="21"/>
        </w:rPr>
        <w:t>800</w:t>
      </w:r>
      <w:r w:rsidRPr="008B22F4">
        <w:rPr>
          <w:rFonts w:ascii="ＭＳ 明朝" w:hAnsi="ＭＳ 明朝" w:cs="ＭＳ ゴシック" w:hint="eastAsia"/>
          <w:kern w:val="0"/>
          <w:szCs w:val="21"/>
        </w:rPr>
        <w:t>万円以上の建設工事の請負契約を締結したときは、建設業者は、建退共制度の発注者用掛金収納書（以下「収納書」という。）を工事締結後１ヶ月以内に</w:t>
      </w:r>
      <w:r w:rsidR="00AF323D" w:rsidRPr="008B22F4">
        <w:rPr>
          <w:rFonts w:ascii="ＭＳ 明朝" w:hAnsi="ＭＳ 明朝" w:cs="ＭＳ ゴシック" w:hint="eastAsia"/>
          <w:kern w:val="0"/>
          <w:szCs w:val="21"/>
        </w:rPr>
        <w:t>村</w:t>
      </w:r>
      <w:r w:rsidRPr="008B22F4">
        <w:rPr>
          <w:rFonts w:ascii="ＭＳ 明朝" w:hAnsi="ＭＳ 明朝" w:cs="ＭＳ ゴシック" w:hint="eastAsia"/>
          <w:kern w:val="0"/>
          <w:szCs w:val="21"/>
        </w:rPr>
        <w:t>長に提出すること。なお、工事契約締結当初は工場制作の段階であるため建退共制度の対象労働者を雇用しないこと等の理由により、期限内に当該工事に係る収納書を提出できない事情がある場合においては、あらかじめその理由及び共済証紙の購入予定時期を書面により申し出ること。</w:t>
      </w:r>
    </w:p>
    <w:p w14:paraId="34D88D65" w14:textId="77777777" w:rsidR="003F7C74" w:rsidRPr="008B22F4" w:rsidRDefault="003F7C74" w:rsidP="0020467D">
      <w:pPr>
        <w:overflowPunct w:val="0"/>
        <w:spacing w:line="284" w:lineRule="exact"/>
        <w:ind w:left="382" w:rightChars="120" w:right="229" w:hangingChars="200" w:hanging="382"/>
        <w:textAlignment w:val="baseline"/>
        <w:rPr>
          <w:rFonts w:ascii="ＭＳ 明朝" w:hAnsi="ＭＳ 明朝"/>
          <w:kern w:val="0"/>
          <w:szCs w:val="21"/>
        </w:rPr>
      </w:pPr>
      <w:r w:rsidRPr="008B22F4">
        <w:rPr>
          <w:rFonts w:ascii="ＭＳ 明朝" w:hAnsi="ＭＳ 明朝" w:cs="ＭＳ ゴシック"/>
          <w:kern w:val="0"/>
          <w:szCs w:val="21"/>
        </w:rPr>
        <w:t xml:space="preserve">  </w:t>
      </w:r>
      <w:r w:rsidRPr="008B22F4">
        <w:rPr>
          <w:rFonts w:ascii="ＭＳ 明朝" w:hAnsi="ＭＳ 明朝" w:cs="ＭＳ ゴシック" w:hint="eastAsia"/>
          <w:kern w:val="0"/>
          <w:szCs w:val="21"/>
        </w:rPr>
        <w:t>四　建設業者は、三の申し出を行った場合、請負代金額の増額変更があった場合等において、共済証紙を追加購入したときは、当該共済証紙に係る収納書を工事完成時までに提出すること。なお、三の申し出を行った場合又は請負代金額の増額変更があった場合において、共済証紙を追加購入しなかったときは、その理由を書面により申し出ること。</w:t>
      </w:r>
    </w:p>
    <w:p w14:paraId="72B5306F" w14:textId="77777777" w:rsidR="003F7C74" w:rsidRPr="008B22F4" w:rsidRDefault="003F7C74" w:rsidP="0020467D">
      <w:pPr>
        <w:overflowPunct w:val="0"/>
        <w:spacing w:line="284" w:lineRule="exact"/>
        <w:ind w:left="382" w:rightChars="120" w:right="229" w:hangingChars="200" w:hanging="382"/>
        <w:textAlignment w:val="baseline"/>
        <w:rPr>
          <w:rFonts w:ascii="ＭＳ 明朝" w:hAnsi="ＭＳ 明朝"/>
          <w:kern w:val="0"/>
          <w:szCs w:val="21"/>
        </w:rPr>
      </w:pPr>
      <w:r w:rsidRPr="008B22F4">
        <w:rPr>
          <w:rFonts w:ascii="ＭＳ 明朝" w:hAnsi="ＭＳ 明朝" w:cs="ＭＳ ゴシック" w:hint="eastAsia"/>
          <w:kern w:val="0"/>
          <w:szCs w:val="21"/>
        </w:rPr>
        <w:t xml:space="preserve">　五　共済証紙の購入状況を把握するため必要があると認めるときは、共済証紙の受払い簿その他関係資料の提出を求めることがある。</w:t>
      </w:r>
    </w:p>
    <w:p w14:paraId="2C0FFCE0" w14:textId="77777777" w:rsidR="003F7C74" w:rsidRPr="008B22F4" w:rsidRDefault="003F7C74" w:rsidP="0020467D">
      <w:pPr>
        <w:overflowPunct w:val="0"/>
        <w:spacing w:line="284" w:lineRule="exact"/>
        <w:ind w:left="382" w:rightChars="120" w:right="229" w:hangingChars="200" w:hanging="382"/>
        <w:textAlignment w:val="baseline"/>
        <w:rPr>
          <w:rFonts w:ascii="ＭＳ 明朝" w:hAnsi="ＭＳ 明朝"/>
          <w:kern w:val="0"/>
          <w:szCs w:val="21"/>
        </w:rPr>
      </w:pPr>
      <w:r w:rsidRPr="008B22F4">
        <w:rPr>
          <w:rFonts w:ascii="ＭＳ 明朝" w:hAnsi="ＭＳ 明朝" w:cs="ＭＳ ゴシック"/>
          <w:kern w:val="0"/>
          <w:szCs w:val="21"/>
        </w:rPr>
        <w:lastRenderedPageBreak/>
        <w:t xml:space="preserve">  </w:t>
      </w:r>
      <w:r w:rsidRPr="008B22F4">
        <w:rPr>
          <w:rFonts w:ascii="ＭＳ 明朝" w:hAnsi="ＭＳ 明朝" w:cs="ＭＳ ゴシック" w:hint="eastAsia"/>
          <w:kern w:val="0"/>
          <w:szCs w:val="21"/>
        </w:rPr>
        <w:t>六　建退共制度に加入せず、又は共済証紙の購入若しくは貼付が不十分な建設業者については、指名等において考慮することがあること。</w:t>
      </w:r>
    </w:p>
    <w:p w14:paraId="7C64DC3D" w14:textId="77777777" w:rsidR="003F7C74" w:rsidRPr="008B22F4" w:rsidRDefault="003F7C74" w:rsidP="0020467D">
      <w:pPr>
        <w:overflowPunct w:val="0"/>
        <w:spacing w:line="284" w:lineRule="exact"/>
        <w:ind w:left="382" w:rightChars="120" w:right="229" w:hangingChars="200" w:hanging="382"/>
        <w:textAlignment w:val="baseline"/>
        <w:rPr>
          <w:rFonts w:ascii="ＭＳ 明朝" w:hAnsi="ＭＳ 明朝"/>
          <w:kern w:val="0"/>
          <w:szCs w:val="21"/>
        </w:rPr>
      </w:pPr>
      <w:r w:rsidRPr="008B22F4">
        <w:rPr>
          <w:rFonts w:ascii="ＭＳ 明朝" w:hAnsi="ＭＳ 明朝" w:cs="ＭＳ ゴシック"/>
          <w:kern w:val="0"/>
          <w:szCs w:val="21"/>
        </w:rPr>
        <w:t xml:space="preserve">  </w:t>
      </w:r>
      <w:r w:rsidRPr="008B22F4">
        <w:rPr>
          <w:rFonts w:ascii="ＭＳ 明朝" w:hAnsi="ＭＳ 明朝" w:cs="ＭＳ ゴシック" w:hint="eastAsia"/>
          <w:kern w:val="0"/>
          <w:szCs w:val="21"/>
        </w:rPr>
        <w:t>七　下請業者の規模が小さく、建退共制度に関する事務処理能力が十分でない場合には、元請業者に建退共制度への加入手続き、共済証紙の共済手帳への貼付等の事務の処理を委託する方法もあるので、元請業者においてできる限り下請業者の事務の受託に努めること。</w:t>
      </w:r>
    </w:p>
    <w:p w14:paraId="4461F936" w14:textId="77777777" w:rsidR="003F7C74" w:rsidRPr="008B22F4" w:rsidRDefault="003F7C74" w:rsidP="003F7C74">
      <w:pPr>
        <w:overflowPunct w:val="0"/>
        <w:spacing w:line="284" w:lineRule="exact"/>
        <w:ind w:rightChars="120" w:right="229"/>
        <w:textAlignment w:val="baseline"/>
        <w:rPr>
          <w:rFonts w:ascii="ＭＳ 明朝" w:hAnsi="ＭＳ 明朝"/>
          <w:kern w:val="0"/>
          <w:szCs w:val="21"/>
        </w:rPr>
      </w:pPr>
    </w:p>
    <w:p w14:paraId="7DA25991" w14:textId="77777777" w:rsidR="003F7C74" w:rsidRPr="008B22F4" w:rsidRDefault="003F7C74" w:rsidP="003F7C74">
      <w:pPr>
        <w:overflowPunct w:val="0"/>
        <w:spacing w:line="284" w:lineRule="exact"/>
        <w:ind w:rightChars="120" w:right="229"/>
        <w:textAlignment w:val="baseline"/>
        <w:rPr>
          <w:rFonts w:ascii="ＭＳ 明朝" w:hAnsi="ＭＳ 明朝"/>
          <w:kern w:val="0"/>
          <w:szCs w:val="21"/>
        </w:rPr>
      </w:pPr>
      <w:r w:rsidRPr="008B22F4">
        <w:rPr>
          <w:rFonts w:ascii="ＭＳ 明朝" w:hAnsi="ＭＳ 明朝" w:cs="ＭＳ ゴシック" w:hint="eastAsia"/>
          <w:kern w:val="0"/>
          <w:szCs w:val="21"/>
        </w:rPr>
        <w:t>（５）ダンプトラック等による過積載、不正改造等の防止について</w:t>
      </w:r>
    </w:p>
    <w:p w14:paraId="5852FE6B" w14:textId="77777777" w:rsidR="003F7C74" w:rsidRPr="008B22F4" w:rsidRDefault="003F7C74" w:rsidP="0020467D">
      <w:pPr>
        <w:overflowPunct w:val="0"/>
        <w:spacing w:line="284" w:lineRule="exact"/>
        <w:ind w:left="191" w:rightChars="120" w:right="229" w:hangingChars="100" w:hanging="191"/>
        <w:textAlignment w:val="baseline"/>
        <w:rPr>
          <w:rFonts w:ascii="ＭＳ 明朝" w:hAnsi="ＭＳ 明朝" w:cs="ＭＳ ゴシック"/>
          <w:kern w:val="0"/>
          <w:szCs w:val="21"/>
        </w:rPr>
      </w:pPr>
      <w:r w:rsidRPr="008B22F4">
        <w:rPr>
          <w:rFonts w:ascii="ＭＳ 明朝" w:hAnsi="ＭＳ 明朝" w:cs="ＭＳ ゴシック" w:hint="eastAsia"/>
          <w:kern w:val="0"/>
          <w:szCs w:val="21"/>
        </w:rPr>
        <w:t xml:space="preserve">　一　積載重量制限を超過して工事用資材を積み込まず、また積み込ませないこと。</w:t>
      </w:r>
    </w:p>
    <w:p w14:paraId="02F73AB2" w14:textId="77777777" w:rsidR="003F7C74" w:rsidRPr="008B22F4" w:rsidRDefault="003F7C74" w:rsidP="0020467D">
      <w:pPr>
        <w:overflowPunct w:val="0"/>
        <w:spacing w:line="284" w:lineRule="exact"/>
        <w:ind w:left="191" w:rightChars="120" w:right="229" w:hangingChars="100" w:hanging="191"/>
        <w:textAlignment w:val="baseline"/>
        <w:rPr>
          <w:rFonts w:ascii="ＭＳ 明朝" w:hAnsi="ＭＳ 明朝"/>
          <w:kern w:val="0"/>
          <w:szCs w:val="21"/>
        </w:rPr>
      </w:pPr>
      <w:r w:rsidRPr="008B22F4">
        <w:rPr>
          <w:rFonts w:ascii="ＭＳ 明朝" w:hAnsi="ＭＳ 明朝" w:cs="ＭＳ ゴシック" w:hint="eastAsia"/>
          <w:kern w:val="0"/>
          <w:szCs w:val="21"/>
        </w:rPr>
        <w:t xml:space="preserve">　二　過積載、不正改造等を行っている資材納入業者から、資材を購入しないこと。</w:t>
      </w:r>
    </w:p>
    <w:p w14:paraId="619380C0" w14:textId="77777777" w:rsidR="003F7C74" w:rsidRPr="008B22F4" w:rsidRDefault="003F7C74" w:rsidP="0020467D">
      <w:pPr>
        <w:overflowPunct w:val="0"/>
        <w:spacing w:line="284" w:lineRule="exact"/>
        <w:ind w:leftChars="-23" w:left="338" w:rightChars="120" w:right="229" w:hangingChars="200" w:hanging="382"/>
        <w:textAlignment w:val="baseline"/>
        <w:rPr>
          <w:rFonts w:ascii="ＭＳ 明朝" w:hAnsi="ＭＳ 明朝"/>
          <w:kern w:val="0"/>
          <w:szCs w:val="21"/>
        </w:rPr>
      </w:pPr>
      <w:r w:rsidRPr="008B22F4">
        <w:rPr>
          <w:rFonts w:ascii="ＭＳ 明朝" w:hAnsi="ＭＳ 明朝" w:cs="ＭＳ ゴシック"/>
          <w:kern w:val="0"/>
          <w:szCs w:val="21"/>
        </w:rPr>
        <w:t xml:space="preserve">  </w:t>
      </w:r>
      <w:r w:rsidRPr="008B22F4">
        <w:rPr>
          <w:rFonts w:ascii="ＭＳ 明朝" w:hAnsi="ＭＳ 明朝" w:cs="ＭＳ ゴシック" w:hint="eastAsia"/>
          <w:kern w:val="0"/>
          <w:szCs w:val="21"/>
        </w:rPr>
        <w:t>三　資材等の過積載を防止するため、建設発生土の処理及び骨材等の購入等に当たっては、下請事業者及び骨材等納入業者の利益を不当に害することのないようにすること。</w:t>
      </w:r>
    </w:p>
    <w:p w14:paraId="72BF2788" w14:textId="77777777" w:rsidR="003F7C74" w:rsidRPr="008B22F4" w:rsidRDefault="003F7C74" w:rsidP="0020467D">
      <w:pPr>
        <w:overflowPunct w:val="0"/>
        <w:spacing w:line="284" w:lineRule="exact"/>
        <w:ind w:left="382" w:rightChars="120" w:right="229" w:hangingChars="200" w:hanging="382"/>
        <w:textAlignment w:val="baseline"/>
        <w:rPr>
          <w:rFonts w:ascii="ＭＳ 明朝" w:hAnsi="ＭＳ 明朝"/>
          <w:kern w:val="0"/>
          <w:szCs w:val="21"/>
        </w:rPr>
      </w:pPr>
      <w:r w:rsidRPr="008B22F4">
        <w:rPr>
          <w:rFonts w:ascii="ＭＳ 明朝" w:hAnsi="ＭＳ 明朝" w:cs="ＭＳ ゴシック" w:hint="eastAsia"/>
          <w:kern w:val="0"/>
          <w:szCs w:val="21"/>
        </w:rPr>
        <w:t xml:space="preserve">　四　さし枠装着車、物品積載装置、リヤバンパー等を不正改造したダンプカー及び不表示車等に土砂等を積み込まず、また積み込ませないこと。並びに工事現場に出入りすることのないようにすること。</w:t>
      </w:r>
    </w:p>
    <w:p w14:paraId="2A5C7ED3" w14:textId="77777777" w:rsidR="003F7C74" w:rsidRPr="008B22F4" w:rsidRDefault="003F7C74" w:rsidP="0020467D">
      <w:pPr>
        <w:overflowPunct w:val="0"/>
        <w:spacing w:line="284" w:lineRule="exact"/>
        <w:ind w:left="382" w:rightChars="120" w:right="229" w:hangingChars="200" w:hanging="382"/>
        <w:textAlignment w:val="baseline"/>
        <w:rPr>
          <w:rFonts w:ascii="ＭＳ 明朝" w:hAnsi="ＭＳ 明朝"/>
          <w:kern w:val="0"/>
          <w:szCs w:val="21"/>
        </w:rPr>
      </w:pPr>
      <w:r w:rsidRPr="008B22F4">
        <w:rPr>
          <w:rFonts w:ascii="ＭＳ 明朝" w:hAnsi="ＭＳ 明朝" w:cs="ＭＳ ゴシック"/>
          <w:kern w:val="0"/>
          <w:szCs w:val="21"/>
        </w:rPr>
        <w:t xml:space="preserve">  </w:t>
      </w:r>
      <w:r w:rsidRPr="008B22F4">
        <w:rPr>
          <w:rFonts w:ascii="ＭＳ 明朝" w:hAnsi="ＭＳ 明朝" w:cs="ＭＳ ゴシック" w:hint="eastAsia"/>
          <w:kern w:val="0"/>
          <w:szCs w:val="21"/>
        </w:rPr>
        <w:t>五　過積載車両、さし枠装着車、リヤバンパーの切断・取り外し改造車、不表示車等から土砂等の引き渡しを受ける等、過積載、不正改造等を助長することのないようにすること。</w:t>
      </w:r>
    </w:p>
    <w:p w14:paraId="397A2637" w14:textId="77777777" w:rsidR="003F7C74" w:rsidRPr="008B22F4" w:rsidRDefault="003F7C74" w:rsidP="0020467D">
      <w:pPr>
        <w:overflowPunct w:val="0"/>
        <w:spacing w:line="284" w:lineRule="exact"/>
        <w:ind w:left="382" w:rightChars="120" w:right="229" w:hangingChars="200" w:hanging="382"/>
        <w:textAlignment w:val="baseline"/>
        <w:rPr>
          <w:rFonts w:ascii="ＭＳ 明朝" w:hAnsi="ＭＳ 明朝"/>
          <w:kern w:val="0"/>
          <w:szCs w:val="21"/>
        </w:rPr>
      </w:pPr>
      <w:r w:rsidRPr="008B22F4">
        <w:rPr>
          <w:rFonts w:ascii="ＭＳ 明朝" w:hAnsi="ＭＳ 明朝" w:cs="ＭＳ ゴシック"/>
          <w:kern w:val="0"/>
          <w:szCs w:val="21"/>
        </w:rPr>
        <w:t xml:space="preserve">  </w:t>
      </w:r>
      <w:r w:rsidRPr="008B22F4">
        <w:rPr>
          <w:rFonts w:ascii="ＭＳ 明朝" w:hAnsi="ＭＳ 明朝" w:cs="ＭＳ ゴシック" w:hint="eastAsia"/>
          <w:kern w:val="0"/>
          <w:szCs w:val="21"/>
        </w:rPr>
        <w:t>六　取引関係のあるダンプカ－事業者が過積載を行い、又はさし枠装着車、リヤバンパーの切断・取り外し改造車、不表示車等を土砂等運搬に使用している場合は、早急に不正状態を解消する措置を講ずること。</w:t>
      </w:r>
    </w:p>
    <w:p w14:paraId="1E18E359" w14:textId="77777777" w:rsidR="003F7C74" w:rsidRPr="008B22F4" w:rsidRDefault="003F7C74" w:rsidP="0020467D">
      <w:pPr>
        <w:overflowPunct w:val="0"/>
        <w:spacing w:line="284" w:lineRule="exact"/>
        <w:ind w:left="382" w:rightChars="120" w:right="229" w:hangingChars="200" w:hanging="382"/>
        <w:textAlignment w:val="baseline"/>
        <w:rPr>
          <w:rFonts w:ascii="ＭＳ 明朝" w:hAnsi="ＭＳ 明朝"/>
          <w:kern w:val="0"/>
          <w:szCs w:val="21"/>
        </w:rPr>
      </w:pPr>
      <w:r w:rsidRPr="008B22F4">
        <w:rPr>
          <w:rFonts w:ascii="ＭＳ 明朝" w:hAnsi="ＭＳ 明朝" w:cs="ＭＳ ゴシック"/>
          <w:kern w:val="0"/>
          <w:szCs w:val="21"/>
        </w:rPr>
        <w:t xml:space="preserve">  </w:t>
      </w:r>
      <w:r w:rsidRPr="008B22F4">
        <w:rPr>
          <w:rFonts w:ascii="ＭＳ 明朝" w:hAnsi="ＭＳ 明朝" w:cs="ＭＳ ゴシック" w:hint="eastAsia"/>
          <w:kern w:val="0"/>
          <w:szCs w:val="21"/>
        </w:rPr>
        <w:t>七　「土砂等を運搬する大型自動車による交通事故の防止等に関する特別措置法」第１２条に規定する団体等の設立状況を踏まえ、同団体等への加入者の使用を促進すること。</w:t>
      </w:r>
    </w:p>
    <w:p w14:paraId="3BD69F3B" w14:textId="77777777" w:rsidR="003F7C74" w:rsidRPr="008B22F4" w:rsidRDefault="003F7C74" w:rsidP="0020467D">
      <w:pPr>
        <w:overflowPunct w:val="0"/>
        <w:spacing w:line="284" w:lineRule="exact"/>
        <w:ind w:left="382" w:rightChars="120" w:right="229" w:hangingChars="200" w:hanging="382"/>
        <w:textAlignment w:val="baseline"/>
        <w:rPr>
          <w:rFonts w:ascii="ＭＳ 明朝" w:hAnsi="ＭＳ 明朝"/>
          <w:kern w:val="0"/>
          <w:szCs w:val="21"/>
        </w:rPr>
      </w:pPr>
      <w:r w:rsidRPr="008B22F4">
        <w:rPr>
          <w:rFonts w:ascii="ＭＳ 明朝" w:hAnsi="ＭＳ 明朝" w:cs="ＭＳ ゴシック"/>
          <w:kern w:val="0"/>
          <w:szCs w:val="21"/>
        </w:rPr>
        <w:t xml:space="preserve">  </w:t>
      </w:r>
      <w:r w:rsidRPr="008B22F4">
        <w:rPr>
          <w:rFonts w:ascii="ＭＳ 明朝" w:hAnsi="ＭＳ 明朝" w:cs="ＭＳ ゴシック" w:hint="eastAsia"/>
          <w:kern w:val="0"/>
          <w:szCs w:val="21"/>
        </w:rPr>
        <w:t>八　下請契約の相手方又は資材納入業者を選定するにあたっては、交通安全に関する配慮に欠ける者又は業務に関しダンプトラック等によって悪質かつ重大な事故を発生させたものを排除すること。</w:t>
      </w:r>
    </w:p>
    <w:p w14:paraId="33A7625E" w14:textId="77777777" w:rsidR="003F7C74" w:rsidRPr="008B22F4" w:rsidRDefault="003F7C74" w:rsidP="003F7C74">
      <w:pPr>
        <w:overflowPunct w:val="0"/>
        <w:spacing w:line="284" w:lineRule="exact"/>
        <w:ind w:rightChars="120" w:right="229"/>
        <w:textAlignment w:val="baseline"/>
        <w:rPr>
          <w:rFonts w:ascii="ＭＳ 明朝" w:hAnsi="ＭＳ 明朝" w:cs="ＭＳ ゴシック"/>
          <w:kern w:val="0"/>
          <w:szCs w:val="21"/>
        </w:rPr>
      </w:pPr>
      <w:r w:rsidRPr="008B22F4">
        <w:rPr>
          <w:rFonts w:ascii="ＭＳ 明朝" w:hAnsi="ＭＳ 明朝" w:cs="ＭＳ ゴシック"/>
          <w:kern w:val="0"/>
          <w:szCs w:val="21"/>
        </w:rPr>
        <w:t xml:space="preserve">  </w:t>
      </w:r>
      <w:r w:rsidRPr="008B22F4">
        <w:rPr>
          <w:rFonts w:ascii="ＭＳ 明朝" w:hAnsi="ＭＳ 明朝" w:cs="ＭＳ ゴシック" w:hint="eastAsia"/>
          <w:kern w:val="0"/>
          <w:szCs w:val="21"/>
        </w:rPr>
        <w:t>九　以上のことにつき、下請契約における受注者を指導すること。</w:t>
      </w:r>
    </w:p>
    <w:p w14:paraId="37757203" w14:textId="77777777" w:rsidR="003F7C74" w:rsidRPr="008B22F4" w:rsidRDefault="003F7C74" w:rsidP="003F7C74">
      <w:pPr>
        <w:overflowPunct w:val="0"/>
        <w:spacing w:line="284" w:lineRule="exact"/>
        <w:ind w:rightChars="120" w:right="229"/>
        <w:textAlignment w:val="baseline"/>
        <w:rPr>
          <w:rFonts w:ascii="ＭＳ 明朝" w:hAnsi="ＭＳ 明朝"/>
          <w:kern w:val="0"/>
          <w:szCs w:val="21"/>
        </w:rPr>
      </w:pPr>
      <w:r w:rsidRPr="008B22F4">
        <w:rPr>
          <w:rFonts w:ascii="ＭＳ 明朝" w:hAnsi="ＭＳ 明朝" w:cs="ＭＳ ゴシック" w:hint="eastAsia"/>
          <w:kern w:val="0"/>
          <w:szCs w:val="21"/>
        </w:rPr>
        <w:t xml:space="preserve">　十　上記の対策について、施工計画書に具体的に記載すること。</w:t>
      </w:r>
    </w:p>
    <w:p w14:paraId="376954A8" w14:textId="76BFDB1C" w:rsidR="00823513" w:rsidRDefault="00823513" w:rsidP="006C0C83">
      <w:pPr>
        <w:overflowPunct w:val="0"/>
        <w:spacing w:line="284" w:lineRule="exact"/>
        <w:textAlignment w:val="baseline"/>
        <w:rPr>
          <w:rFonts w:ascii="ＭＳ 明朝" w:hAnsi="ＭＳ 明朝"/>
          <w:szCs w:val="21"/>
        </w:rPr>
      </w:pPr>
    </w:p>
    <w:p w14:paraId="3945B4DD" w14:textId="2285874F" w:rsidR="00636229" w:rsidRDefault="00636229" w:rsidP="006C0C83">
      <w:pPr>
        <w:overflowPunct w:val="0"/>
        <w:spacing w:line="284" w:lineRule="exact"/>
        <w:textAlignment w:val="baseline"/>
        <w:rPr>
          <w:rFonts w:ascii="ＭＳ 明朝" w:hAnsi="ＭＳ 明朝"/>
          <w:szCs w:val="21"/>
        </w:rPr>
      </w:pPr>
      <w:bookmarkStart w:id="7" w:name="_Hlk125531203"/>
      <w:r>
        <w:rPr>
          <w:rFonts w:ascii="ＭＳ 明朝" w:hAnsi="ＭＳ 明朝" w:hint="eastAsia"/>
          <w:szCs w:val="21"/>
        </w:rPr>
        <w:t>（６）不法無線局及び違法無線局対策について</w:t>
      </w:r>
    </w:p>
    <w:p w14:paraId="77A4B910" w14:textId="5C443AAE" w:rsidR="00636229" w:rsidRDefault="00636229" w:rsidP="00503A9B">
      <w:pPr>
        <w:overflowPunct w:val="0"/>
        <w:spacing w:line="284" w:lineRule="exact"/>
        <w:ind w:leftChars="148" w:left="425" w:hangingChars="75" w:hanging="143"/>
        <w:textAlignment w:val="baseline"/>
        <w:rPr>
          <w:rFonts w:ascii="ＭＳ 明朝" w:hAnsi="ＭＳ 明朝"/>
          <w:szCs w:val="21"/>
        </w:rPr>
      </w:pPr>
      <w:r>
        <w:rPr>
          <w:rFonts w:ascii="ＭＳ 明朝" w:hAnsi="ＭＳ 明朝" w:hint="eastAsia"/>
          <w:szCs w:val="21"/>
        </w:rPr>
        <w:t>受注者は、電波法令を遵守し、不法無線局(アマチュア局、外国製無線機など)及び無線局の違法な運用（アマチュア局を使用した業務連絡など）を行ってはならない。</w:t>
      </w:r>
    </w:p>
    <w:bookmarkEnd w:id="7"/>
    <w:p w14:paraId="446F116F" w14:textId="77777777" w:rsidR="00636229" w:rsidRPr="008B22F4" w:rsidRDefault="00636229" w:rsidP="006C0C83">
      <w:pPr>
        <w:overflowPunct w:val="0"/>
        <w:spacing w:line="284" w:lineRule="exact"/>
        <w:textAlignment w:val="baseline"/>
        <w:rPr>
          <w:rFonts w:ascii="ＭＳ 明朝" w:hAnsi="ＭＳ 明朝"/>
          <w:szCs w:val="21"/>
        </w:rPr>
      </w:pPr>
    </w:p>
    <w:p w14:paraId="2B8DA254" w14:textId="2EBB9676" w:rsidR="00DD1ACA" w:rsidRDefault="00DD1ACA">
      <w:pPr>
        <w:widowControl/>
        <w:jc w:val="left"/>
        <w:rPr>
          <w:rFonts w:ascii="ＭＳ 明朝" w:hAnsi="ＭＳ 明朝"/>
          <w:szCs w:val="21"/>
        </w:rPr>
      </w:pPr>
      <w:r>
        <w:rPr>
          <w:rFonts w:ascii="ＭＳ 明朝" w:hAnsi="ＭＳ 明朝"/>
          <w:szCs w:val="21"/>
        </w:rPr>
        <w:br w:type="page"/>
      </w:r>
    </w:p>
    <w:p w14:paraId="6D87FC83" w14:textId="20F91DD0" w:rsidR="00823513" w:rsidRDefault="00DD1ACA">
      <w:pPr>
        <w:widowControl/>
        <w:jc w:val="left"/>
        <w:rPr>
          <w:rFonts w:ascii="ＭＳ 明朝" w:hAnsi="ＭＳ 明朝"/>
          <w:szCs w:val="21"/>
        </w:rPr>
      </w:pPr>
      <w:r>
        <w:rPr>
          <w:rFonts w:ascii="ＭＳ 明朝" w:hAnsi="ＭＳ 明朝" w:hint="eastAsia"/>
          <w:szCs w:val="21"/>
        </w:rPr>
        <w:lastRenderedPageBreak/>
        <w:t>(別紙-</w:t>
      </w:r>
      <w:r w:rsidR="00A01FBA">
        <w:rPr>
          <w:rFonts w:ascii="ＭＳ 明朝" w:hAnsi="ＭＳ 明朝" w:hint="eastAsia"/>
          <w:szCs w:val="21"/>
        </w:rPr>
        <w:t>3</w:t>
      </w:r>
      <w:r>
        <w:rPr>
          <w:rFonts w:ascii="ＭＳ 明朝" w:hAnsi="ＭＳ 明朝" w:hint="eastAsia"/>
          <w:szCs w:val="21"/>
        </w:rPr>
        <w:t>)</w:t>
      </w:r>
    </w:p>
    <w:p w14:paraId="48901F1B" w14:textId="77777777" w:rsidR="00210401" w:rsidRDefault="00210401">
      <w:pPr>
        <w:widowControl/>
        <w:jc w:val="left"/>
        <w:rPr>
          <w:rFonts w:ascii="ＭＳ 明朝" w:hAnsi="ＭＳ 明朝"/>
          <w:szCs w:val="21"/>
        </w:rPr>
      </w:pPr>
    </w:p>
    <w:p w14:paraId="3E9CCEA6" w14:textId="6AF407D8" w:rsidR="00DD1ACA" w:rsidRPr="00210401" w:rsidRDefault="00DD1ACA" w:rsidP="00210401">
      <w:pPr>
        <w:widowControl/>
        <w:jc w:val="center"/>
        <w:rPr>
          <w:rFonts w:ascii="ＭＳ 明朝" w:hAnsi="ＭＳ 明朝"/>
          <w:sz w:val="24"/>
        </w:rPr>
      </w:pPr>
      <w:r w:rsidRPr="00210401">
        <w:rPr>
          <w:rFonts w:ascii="ＭＳ 明朝" w:hAnsi="ＭＳ 明朝" w:hint="eastAsia"/>
          <w:sz w:val="24"/>
        </w:rPr>
        <w:t>情報共有システム実施要領</w:t>
      </w:r>
    </w:p>
    <w:p w14:paraId="2EDDD54B" w14:textId="0F4C6069" w:rsidR="00DD1ACA" w:rsidRDefault="00DD1ACA">
      <w:pPr>
        <w:widowControl/>
        <w:jc w:val="left"/>
        <w:rPr>
          <w:rFonts w:ascii="ＭＳ 明朝" w:hAnsi="ＭＳ 明朝"/>
          <w:szCs w:val="21"/>
        </w:rPr>
      </w:pPr>
    </w:p>
    <w:p w14:paraId="001B5E89" w14:textId="493E3236" w:rsidR="00DD1ACA" w:rsidRDefault="00DD1ACA" w:rsidP="00210401">
      <w:pPr>
        <w:widowControl/>
        <w:ind w:leftChars="73" w:left="140" w:hanging="1"/>
        <w:jc w:val="left"/>
        <w:rPr>
          <w:rFonts w:ascii="ＭＳ 明朝" w:hAnsi="ＭＳ 明朝"/>
          <w:szCs w:val="21"/>
        </w:rPr>
      </w:pPr>
      <w:r>
        <w:rPr>
          <w:rFonts w:ascii="ＭＳ 明朝" w:hAnsi="ＭＳ 明朝" w:hint="eastAsia"/>
          <w:szCs w:val="21"/>
        </w:rPr>
        <w:t>1.目的</w:t>
      </w:r>
    </w:p>
    <w:p w14:paraId="7540F280" w14:textId="6DBA9A87" w:rsidR="00DD1ACA" w:rsidRDefault="00DD1ACA" w:rsidP="00210401">
      <w:pPr>
        <w:widowControl/>
        <w:ind w:leftChars="147" w:left="424" w:hanging="144"/>
        <w:jc w:val="left"/>
        <w:rPr>
          <w:rFonts w:ascii="ＭＳ 明朝" w:hAnsi="ＭＳ 明朝"/>
          <w:szCs w:val="21"/>
        </w:rPr>
      </w:pPr>
      <w:r>
        <w:rPr>
          <w:rFonts w:ascii="ＭＳ 明朝" w:hAnsi="ＭＳ 明朝" w:hint="eastAsia"/>
          <w:szCs w:val="21"/>
        </w:rPr>
        <w:t>・この要領は、白馬村発注の建設工事における業務の効率化及び生産性と品質</w:t>
      </w:r>
      <w:r w:rsidR="008B44F8">
        <w:rPr>
          <w:rFonts w:ascii="ＭＳ 明朝" w:hAnsi="ＭＳ 明朝" w:hint="eastAsia"/>
          <w:szCs w:val="21"/>
        </w:rPr>
        <w:t>の</w:t>
      </w:r>
      <w:r>
        <w:rPr>
          <w:rFonts w:ascii="ＭＳ 明朝" w:hAnsi="ＭＳ 明朝" w:hint="eastAsia"/>
          <w:szCs w:val="21"/>
        </w:rPr>
        <w:t>向上</w:t>
      </w:r>
      <w:r w:rsidR="008B44F8">
        <w:rPr>
          <w:rFonts w:ascii="ＭＳ 明朝" w:hAnsi="ＭＳ 明朝" w:hint="eastAsia"/>
          <w:szCs w:val="21"/>
        </w:rPr>
        <w:t>を実現する</w:t>
      </w:r>
      <w:r>
        <w:rPr>
          <w:rFonts w:ascii="ＭＳ 明朝" w:hAnsi="ＭＳ 明朝" w:hint="eastAsia"/>
          <w:szCs w:val="21"/>
        </w:rPr>
        <w:t>ため、情報共有システムの利用方法等を定める。</w:t>
      </w:r>
    </w:p>
    <w:p w14:paraId="0D44B2FB" w14:textId="1F930AB2" w:rsidR="00DD1ACA" w:rsidRDefault="00DD1ACA">
      <w:pPr>
        <w:widowControl/>
        <w:jc w:val="left"/>
        <w:rPr>
          <w:rFonts w:ascii="ＭＳ 明朝" w:hAnsi="ＭＳ 明朝"/>
          <w:szCs w:val="21"/>
        </w:rPr>
      </w:pPr>
    </w:p>
    <w:p w14:paraId="670E1B63" w14:textId="3DDC852A" w:rsidR="00DD1ACA" w:rsidRDefault="00DD1ACA" w:rsidP="00210401">
      <w:pPr>
        <w:widowControl/>
        <w:ind w:leftChars="74" w:left="141"/>
        <w:jc w:val="left"/>
        <w:rPr>
          <w:rFonts w:ascii="ＭＳ 明朝" w:hAnsi="ＭＳ 明朝"/>
          <w:szCs w:val="21"/>
        </w:rPr>
      </w:pPr>
      <w:r>
        <w:rPr>
          <w:rFonts w:ascii="ＭＳ 明朝" w:hAnsi="ＭＳ 明朝" w:hint="eastAsia"/>
          <w:szCs w:val="21"/>
        </w:rPr>
        <w:t>2.情報共有システムの定義</w:t>
      </w:r>
    </w:p>
    <w:p w14:paraId="4FED7C3E" w14:textId="0D88CE0A" w:rsidR="00DD1ACA" w:rsidRDefault="00DD1ACA" w:rsidP="00210401">
      <w:pPr>
        <w:widowControl/>
        <w:ind w:leftChars="148" w:left="425" w:hangingChars="75" w:hanging="143"/>
        <w:jc w:val="left"/>
        <w:rPr>
          <w:rFonts w:ascii="ＭＳ 明朝" w:hAnsi="ＭＳ 明朝"/>
          <w:szCs w:val="21"/>
        </w:rPr>
      </w:pPr>
      <w:r>
        <w:rPr>
          <w:rFonts w:ascii="ＭＳ 明朝" w:hAnsi="ＭＳ 明朝" w:hint="eastAsia"/>
          <w:szCs w:val="21"/>
        </w:rPr>
        <w:t>・情報共有システムとは、インターネットを通じて提供されるアプリケーションを利用する方式で、工事の各段階において受発注者間でやり取りされる文書、写真、図面等様々な情報を電子データにより交換・共有することである。</w:t>
      </w:r>
    </w:p>
    <w:p w14:paraId="0CF40B78" w14:textId="0968BB09" w:rsidR="00DD1ACA" w:rsidRDefault="00DD1ACA" w:rsidP="00210401">
      <w:pPr>
        <w:widowControl/>
        <w:ind w:leftChars="74" w:left="141"/>
        <w:jc w:val="left"/>
        <w:rPr>
          <w:rFonts w:ascii="ＭＳ 明朝" w:hAnsi="ＭＳ 明朝"/>
          <w:szCs w:val="21"/>
        </w:rPr>
      </w:pPr>
    </w:p>
    <w:p w14:paraId="11DC03D7" w14:textId="5CBC2069" w:rsidR="00DD1ACA" w:rsidRDefault="00DD1ACA" w:rsidP="00210401">
      <w:pPr>
        <w:widowControl/>
        <w:ind w:leftChars="74" w:left="141"/>
        <w:jc w:val="left"/>
        <w:rPr>
          <w:rFonts w:ascii="ＭＳ 明朝" w:hAnsi="ＭＳ 明朝"/>
          <w:szCs w:val="21"/>
        </w:rPr>
      </w:pPr>
      <w:r>
        <w:rPr>
          <w:rFonts w:ascii="ＭＳ 明朝" w:hAnsi="ＭＳ 明朝" w:hint="eastAsia"/>
          <w:szCs w:val="21"/>
        </w:rPr>
        <w:t>3.対象工事と利用期間</w:t>
      </w:r>
    </w:p>
    <w:p w14:paraId="082479BD" w14:textId="5ACEBC9C" w:rsidR="00DD1ACA" w:rsidRDefault="00DD1ACA" w:rsidP="00210401">
      <w:pPr>
        <w:widowControl/>
        <w:ind w:leftChars="148" w:left="425" w:hangingChars="75" w:hanging="143"/>
        <w:jc w:val="left"/>
        <w:rPr>
          <w:rFonts w:ascii="ＭＳ 明朝" w:hAnsi="ＭＳ 明朝"/>
          <w:szCs w:val="21"/>
        </w:rPr>
      </w:pPr>
      <w:r>
        <w:rPr>
          <w:rFonts w:ascii="ＭＳ 明朝" w:hAnsi="ＭＳ 明朝" w:hint="eastAsia"/>
          <w:szCs w:val="21"/>
        </w:rPr>
        <w:t>・情報共有システムを利用できる工事は、建設工事で、現場説明事項・施工条件明示事項にて対象工事としている工事</w:t>
      </w:r>
      <w:r w:rsidR="00210401">
        <w:rPr>
          <w:rFonts w:ascii="ＭＳ 明朝" w:hAnsi="ＭＳ 明朝" w:hint="eastAsia"/>
          <w:szCs w:val="21"/>
        </w:rPr>
        <w:t>もしくは、</w:t>
      </w:r>
      <w:r>
        <w:rPr>
          <w:rFonts w:ascii="ＭＳ 明朝" w:hAnsi="ＭＳ 明朝" w:hint="eastAsia"/>
          <w:szCs w:val="21"/>
        </w:rPr>
        <w:t>監督員が承諾した工事。</w:t>
      </w:r>
    </w:p>
    <w:p w14:paraId="21F62621" w14:textId="383434A3" w:rsidR="00DD1ACA" w:rsidRDefault="00DD1ACA" w:rsidP="00210401">
      <w:pPr>
        <w:widowControl/>
        <w:ind w:leftChars="148" w:left="425" w:hangingChars="75" w:hanging="143"/>
        <w:jc w:val="left"/>
        <w:rPr>
          <w:rFonts w:ascii="ＭＳ 明朝" w:hAnsi="ＭＳ 明朝"/>
          <w:szCs w:val="21"/>
        </w:rPr>
      </w:pPr>
      <w:r>
        <w:rPr>
          <w:rFonts w:ascii="ＭＳ 明朝" w:hAnsi="ＭＳ 明朝" w:hint="eastAsia"/>
          <w:szCs w:val="21"/>
        </w:rPr>
        <w:t>・情報共有システムの利用は、請負者の任意とする。</w:t>
      </w:r>
    </w:p>
    <w:p w14:paraId="45D4188C" w14:textId="73CFDF3E" w:rsidR="00DD1ACA" w:rsidRDefault="00DD1ACA" w:rsidP="00210401">
      <w:pPr>
        <w:widowControl/>
        <w:ind w:leftChars="148" w:left="425" w:hangingChars="75" w:hanging="143"/>
        <w:jc w:val="left"/>
        <w:rPr>
          <w:rFonts w:ascii="ＭＳ 明朝" w:hAnsi="ＭＳ 明朝"/>
          <w:szCs w:val="21"/>
        </w:rPr>
      </w:pPr>
      <w:r>
        <w:rPr>
          <w:rFonts w:ascii="ＭＳ 明朝" w:hAnsi="ＭＳ 明朝" w:hint="eastAsia"/>
          <w:szCs w:val="21"/>
        </w:rPr>
        <w:t>・情報共有システムの利用期間は、現場施工中</w:t>
      </w:r>
      <w:r w:rsidR="008B44F8">
        <w:rPr>
          <w:rFonts w:ascii="ＭＳ 明朝" w:hAnsi="ＭＳ 明朝" w:hint="eastAsia"/>
          <w:szCs w:val="21"/>
        </w:rPr>
        <w:t>及び</w:t>
      </w:r>
      <w:r w:rsidR="007C70BA">
        <w:rPr>
          <w:rFonts w:ascii="ＭＳ 明朝" w:hAnsi="ＭＳ 明朝" w:hint="eastAsia"/>
          <w:szCs w:val="21"/>
        </w:rPr>
        <w:t>請負者が必要とする期間。</w:t>
      </w:r>
    </w:p>
    <w:p w14:paraId="5A6AE826" w14:textId="5258F297" w:rsidR="007C70BA" w:rsidRDefault="007C70BA" w:rsidP="00210401">
      <w:pPr>
        <w:widowControl/>
        <w:ind w:leftChars="74" w:left="141"/>
        <w:jc w:val="left"/>
        <w:rPr>
          <w:rFonts w:ascii="ＭＳ 明朝" w:hAnsi="ＭＳ 明朝"/>
          <w:szCs w:val="21"/>
        </w:rPr>
      </w:pPr>
    </w:p>
    <w:p w14:paraId="395F5D34" w14:textId="72131F1D" w:rsidR="007C70BA" w:rsidRDefault="007C70BA" w:rsidP="00210401">
      <w:pPr>
        <w:widowControl/>
        <w:ind w:leftChars="74" w:left="141"/>
        <w:jc w:val="left"/>
        <w:rPr>
          <w:rFonts w:ascii="ＭＳ 明朝" w:hAnsi="ＭＳ 明朝"/>
          <w:szCs w:val="21"/>
        </w:rPr>
      </w:pPr>
      <w:r>
        <w:rPr>
          <w:rFonts w:ascii="ＭＳ 明朝" w:hAnsi="ＭＳ 明朝" w:hint="eastAsia"/>
          <w:szCs w:val="21"/>
        </w:rPr>
        <w:t>4.情報共有システムの利用内容</w:t>
      </w:r>
    </w:p>
    <w:p w14:paraId="629D88C7" w14:textId="5C048B05" w:rsidR="007C70BA" w:rsidRDefault="007C70BA" w:rsidP="00210401">
      <w:pPr>
        <w:widowControl/>
        <w:ind w:leftChars="148" w:left="425" w:hangingChars="75" w:hanging="143"/>
        <w:jc w:val="left"/>
        <w:rPr>
          <w:rFonts w:ascii="ＭＳ 明朝" w:hAnsi="ＭＳ 明朝"/>
          <w:szCs w:val="21"/>
        </w:rPr>
      </w:pPr>
      <w:r>
        <w:rPr>
          <w:rFonts w:ascii="ＭＳ 明朝" w:hAnsi="ＭＳ 明朝" w:hint="eastAsia"/>
          <w:szCs w:val="21"/>
        </w:rPr>
        <w:t>・工事書類の受渡し</w:t>
      </w:r>
    </w:p>
    <w:p w14:paraId="290A0C9E" w14:textId="08B45440" w:rsidR="007C70BA" w:rsidRDefault="007C70BA" w:rsidP="00210401">
      <w:pPr>
        <w:widowControl/>
        <w:ind w:leftChars="148" w:left="425" w:hangingChars="75" w:hanging="143"/>
        <w:jc w:val="left"/>
        <w:rPr>
          <w:rFonts w:ascii="ＭＳ 明朝" w:hAnsi="ＭＳ 明朝"/>
          <w:szCs w:val="21"/>
        </w:rPr>
      </w:pPr>
      <w:r>
        <w:rPr>
          <w:rFonts w:ascii="ＭＳ 明朝" w:hAnsi="ＭＳ 明朝" w:hint="eastAsia"/>
          <w:szCs w:val="21"/>
        </w:rPr>
        <w:t xml:space="preserve">　*工事書類とは工事打合せ簿等で契約書類に該当するものは除く</w:t>
      </w:r>
    </w:p>
    <w:p w14:paraId="0910BF25" w14:textId="58085397" w:rsidR="008B44F8" w:rsidRDefault="008B44F8" w:rsidP="00210401">
      <w:pPr>
        <w:widowControl/>
        <w:ind w:leftChars="148" w:left="425" w:hangingChars="75" w:hanging="143"/>
        <w:jc w:val="left"/>
        <w:rPr>
          <w:rFonts w:ascii="ＭＳ 明朝" w:hAnsi="ＭＳ 明朝"/>
          <w:szCs w:val="21"/>
        </w:rPr>
      </w:pPr>
      <w:r>
        <w:rPr>
          <w:rFonts w:ascii="ＭＳ 明朝" w:hAnsi="ＭＳ 明朝" w:hint="eastAsia"/>
          <w:szCs w:val="21"/>
        </w:rPr>
        <w:t>・現場状況の共有</w:t>
      </w:r>
    </w:p>
    <w:p w14:paraId="60F7979C" w14:textId="3EE49D6D" w:rsidR="007C70BA" w:rsidRDefault="007C70BA" w:rsidP="00210401">
      <w:pPr>
        <w:widowControl/>
        <w:ind w:leftChars="148" w:left="425" w:hangingChars="75" w:hanging="143"/>
        <w:jc w:val="left"/>
        <w:rPr>
          <w:rFonts w:ascii="ＭＳ 明朝" w:hAnsi="ＭＳ 明朝"/>
          <w:szCs w:val="21"/>
        </w:rPr>
      </w:pPr>
      <w:r>
        <w:rPr>
          <w:rFonts w:ascii="ＭＳ 明朝" w:hAnsi="ＭＳ 明朝" w:hint="eastAsia"/>
          <w:szCs w:val="21"/>
        </w:rPr>
        <w:t>・その他、システムで利用可能な項目は受発注者間で確認し利用する。</w:t>
      </w:r>
    </w:p>
    <w:p w14:paraId="63782687" w14:textId="136AF145" w:rsidR="007C70BA" w:rsidRDefault="007C70BA" w:rsidP="00210401">
      <w:pPr>
        <w:widowControl/>
        <w:ind w:leftChars="74" w:left="141"/>
        <w:jc w:val="left"/>
        <w:rPr>
          <w:rFonts w:ascii="ＭＳ 明朝" w:hAnsi="ＭＳ 明朝"/>
          <w:szCs w:val="21"/>
        </w:rPr>
      </w:pPr>
    </w:p>
    <w:p w14:paraId="08B6B0F2" w14:textId="3F1B6B2A" w:rsidR="007C70BA" w:rsidRDefault="007C70BA" w:rsidP="00210401">
      <w:pPr>
        <w:widowControl/>
        <w:ind w:leftChars="74" w:left="141"/>
        <w:jc w:val="left"/>
        <w:rPr>
          <w:rFonts w:ascii="ＭＳ 明朝" w:hAnsi="ＭＳ 明朝"/>
          <w:szCs w:val="21"/>
        </w:rPr>
      </w:pPr>
      <w:r>
        <w:rPr>
          <w:rFonts w:ascii="ＭＳ 明朝" w:hAnsi="ＭＳ 明朝" w:hint="eastAsia"/>
          <w:szCs w:val="21"/>
        </w:rPr>
        <w:t>5.費用</w:t>
      </w:r>
    </w:p>
    <w:p w14:paraId="19EAFDC5" w14:textId="3BD3E8E1" w:rsidR="007C70BA" w:rsidRDefault="007C70BA" w:rsidP="00210401">
      <w:pPr>
        <w:widowControl/>
        <w:ind w:leftChars="148" w:left="282"/>
        <w:jc w:val="left"/>
        <w:rPr>
          <w:rFonts w:ascii="ＭＳ 明朝" w:hAnsi="ＭＳ 明朝"/>
          <w:szCs w:val="21"/>
        </w:rPr>
      </w:pPr>
      <w:r>
        <w:rPr>
          <w:rFonts w:ascii="ＭＳ 明朝" w:hAnsi="ＭＳ 明朝" w:hint="eastAsia"/>
          <w:szCs w:val="21"/>
        </w:rPr>
        <w:t>・情報共有システム利用に要する費用は、共通仮設費率(技術管理費)に含まれるものとする。</w:t>
      </w:r>
    </w:p>
    <w:p w14:paraId="4B99E21E" w14:textId="698485B1" w:rsidR="007C70BA" w:rsidRDefault="007C70BA" w:rsidP="00210401">
      <w:pPr>
        <w:widowControl/>
        <w:ind w:leftChars="74" w:left="141"/>
        <w:jc w:val="left"/>
        <w:rPr>
          <w:rFonts w:ascii="ＭＳ 明朝" w:hAnsi="ＭＳ 明朝"/>
          <w:szCs w:val="21"/>
        </w:rPr>
      </w:pPr>
    </w:p>
    <w:p w14:paraId="1C09CD9D" w14:textId="3EB6FF80" w:rsidR="007C70BA" w:rsidRDefault="007C70BA" w:rsidP="00210401">
      <w:pPr>
        <w:widowControl/>
        <w:ind w:leftChars="74" w:left="141"/>
        <w:jc w:val="left"/>
        <w:rPr>
          <w:rFonts w:ascii="ＭＳ 明朝" w:hAnsi="ＭＳ 明朝"/>
          <w:szCs w:val="21"/>
        </w:rPr>
      </w:pPr>
      <w:r>
        <w:rPr>
          <w:rFonts w:ascii="ＭＳ 明朝" w:hAnsi="ＭＳ 明朝" w:hint="eastAsia"/>
          <w:szCs w:val="21"/>
        </w:rPr>
        <w:t>6.協議確認事項</w:t>
      </w:r>
    </w:p>
    <w:p w14:paraId="0D74A08E" w14:textId="1E3D9A83" w:rsidR="007C70BA" w:rsidRDefault="007C70BA" w:rsidP="00210401">
      <w:pPr>
        <w:widowControl/>
        <w:ind w:leftChars="148" w:left="425" w:hangingChars="75" w:hanging="143"/>
        <w:jc w:val="left"/>
        <w:rPr>
          <w:rFonts w:ascii="ＭＳ 明朝" w:hAnsi="ＭＳ 明朝"/>
          <w:szCs w:val="21"/>
        </w:rPr>
      </w:pPr>
      <w:r>
        <w:rPr>
          <w:rFonts w:ascii="ＭＳ 明朝" w:hAnsi="ＭＳ 明朝" w:hint="eastAsia"/>
          <w:szCs w:val="21"/>
        </w:rPr>
        <w:t>・情報共有システム利用にあたっては、受発注者間で協議・確認すべき内容を書面(様式自由)によりおこなう。</w:t>
      </w:r>
    </w:p>
    <w:p w14:paraId="3C5D463E" w14:textId="4B7DC9DE" w:rsidR="007C70BA" w:rsidRDefault="007C70BA" w:rsidP="00210401">
      <w:pPr>
        <w:widowControl/>
        <w:ind w:leftChars="148" w:left="425" w:hangingChars="75" w:hanging="143"/>
        <w:jc w:val="left"/>
        <w:rPr>
          <w:rFonts w:ascii="ＭＳ 明朝" w:hAnsi="ＭＳ 明朝"/>
          <w:szCs w:val="21"/>
        </w:rPr>
      </w:pPr>
      <w:r>
        <w:rPr>
          <w:rFonts w:ascii="ＭＳ 明朝" w:hAnsi="ＭＳ 明朝" w:hint="eastAsia"/>
          <w:szCs w:val="21"/>
        </w:rPr>
        <w:t>・協議確認すべき事項は、システムの種類、参加者、利用するソフト、ファイル形式、利用する機能、取り扱う書類、申し込み等に必要な事項、その他必要な事項とする。</w:t>
      </w:r>
    </w:p>
    <w:p w14:paraId="33B62FDA" w14:textId="6F568EBE" w:rsidR="007C70BA" w:rsidRDefault="007C70BA" w:rsidP="00210401">
      <w:pPr>
        <w:widowControl/>
        <w:ind w:leftChars="74" w:left="141"/>
        <w:jc w:val="left"/>
        <w:rPr>
          <w:rFonts w:ascii="ＭＳ 明朝" w:hAnsi="ＭＳ 明朝"/>
          <w:szCs w:val="21"/>
        </w:rPr>
      </w:pPr>
    </w:p>
    <w:p w14:paraId="66AEF2FA" w14:textId="502332B4" w:rsidR="007C70BA" w:rsidRDefault="007C70BA" w:rsidP="00210401">
      <w:pPr>
        <w:widowControl/>
        <w:ind w:leftChars="74" w:left="141"/>
        <w:jc w:val="left"/>
        <w:rPr>
          <w:rFonts w:ascii="ＭＳ 明朝" w:hAnsi="ＭＳ 明朝"/>
          <w:szCs w:val="21"/>
        </w:rPr>
      </w:pPr>
      <w:r>
        <w:rPr>
          <w:rFonts w:ascii="ＭＳ 明朝" w:hAnsi="ＭＳ 明朝" w:hint="eastAsia"/>
          <w:szCs w:val="21"/>
        </w:rPr>
        <w:t>7.システムの仕様</w:t>
      </w:r>
    </w:p>
    <w:p w14:paraId="715D0924" w14:textId="30FA6401" w:rsidR="007C70BA" w:rsidRDefault="007C70BA" w:rsidP="00210401">
      <w:pPr>
        <w:widowControl/>
        <w:ind w:leftChars="148" w:left="425" w:hangingChars="75" w:hanging="143"/>
        <w:jc w:val="left"/>
        <w:rPr>
          <w:rFonts w:ascii="ＭＳ 明朝" w:hAnsi="ＭＳ 明朝"/>
          <w:szCs w:val="21"/>
        </w:rPr>
      </w:pPr>
      <w:r>
        <w:rPr>
          <w:rFonts w:ascii="ＭＳ 明朝" w:hAnsi="ＭＳ 明朝" w:hint="eastAsia"/>
          <w:szCs w:val="21"/>
        </w:rPr>
        <w:t>・</w:t>
      </w:r>
      <w:r w:rsidR="008B44F8">
        <w:rPr>
          <w:rFonts w:ascii="ＭＳ 明朝" w:hAnsi="ＭＳ 明朝" w:hint="eastAsia"/>
          <w:szCs w:val="21"/>
        </w:rPr>
        <w:t>｢</w:t>
      </w:r>
      <w:r>
        <w:rPr>
          <w:rFonts w:ascii="ＭＳ 明朝" w:hAnsi="ＭＳ 明朝" w:hint="eastAsia"/>
          <w:szCs w:val="21"/>
        </w:rPr>
        <w:t>工事施工中における受発注者間の情報共有システム機能要件　平成26年7月版</w:t>
      </w:r>
      <w:r>
        <w:rPr>
          <w:rFonts w:ascii="ＭＳ 明朝" w:hAnsi="ＭＳ 明朝"/>
          <w:szCs w:val="21"/>
        </w:rPr>
        <w:t>｣</w:t>
      </w:r>
      <w:r>
        <w:rPr>
          <w:rFonts w:ascii="ＭＳ 明朝" w:hAnsi="ＭＳ 明朝" w:hint="eastAsia"/>
          <w:szCs w:val="21"/>
        </w:rPr>
        <w:t>に規定される機能要件を満たすものとする。</w:t>
      </w:r>
    </w:p>
    <w:p w14:paraId="265ED023" w14:textId="37D9163E" w:rsidR="007C70BA" w:rsidRDefault="007C70BA" w:rsidP="00210401">
      <w:pPr>
        <w:widowControl/>
        <w:ind w:leftChars="148" w:left="282"/>
        <w:jc w:val="left"/>
        <w:rPr>
          <w:rFonts w:ascii="ＭＳ 明朝" w:hAnsi="ＭＳ 明朝"/>
          <w:szCs w:val="21"/>
        </w:rPr>
      </w:pPr>
      <w:r>
        <w:rPr>
          <w:rFonts w:ascii="ＭＳ 明朝" w:hAnsi="ＭＳ 明朝" w:hint="eastAsia"/>
          <w:szCs w:val="21"/>
        </w:rPr>
        <w:t>・必要な機能は下記の項目とする。</w:t>
      </w:r>
    </w:p>
    <w:p w14:paraId="1E371DB8" w14:textId="0679A5AB" w:rsidR="007C70BA" w:rsidRDefault="007C70BA" w:rsidP="00210401">
      <w:pPr>
        <w:widowControl/>
        <w:ind w:leftChars="223" w:left="425"/>
        <w:jc w:val="left"/>
        <w:rPr>
          <w:rFonts w:ascii="ＭＳ 明朝" w:hAnsi="ＭＳ 明朝"/>
          <w:szCs w:val="21"/>
        </w:rPr>
      </w:pPr>
      <w:r>
        <w:rPr>
          <w:rFonts w:ascii="ＭＳ 明朝" w:hAnsi="ＭＳ 明朝" w:hint="eastAsia"/>
          <w:szCs w:val="21"/>
        </w:rPr>
        <w:t>1.工事基本情報管理機能</w:t>
      </w:r>
    </w:p>
    <w:p w14:paraId="03D5425A" w14:textId="7F5BF961" w:rsidR="007C70BA" w:rsidRDefault="007C70BA" w:rsidP="00210401">
      <w:pPr>
        <w:widowControl/>
        <w:ind w:leftChars="223" w:left="425"/>
        <w:jc w:val="left"/>
        <w:rPr>
          <w:rFonts w:ascii="ＭＳ 明朝" w:hAnsi="ＭＳ 明朝"/>
          <w:szCs w:val="21"/>
        </w:rPr>
      </w:pPr>
      <w:r>
        <w:rPr>
          <w:rFonts w:ascii="ＭＳ 明朝" w:hAnsi="ＭＳ 明朝" w:hint="eastAsia"/>
          <w:szCs w:val="21"/>
        </w:rPr>
        <w:t>2.</w:t>
      </w:r>
      <w:r w:rsidR="00210401">
        <w:rPr>
          <w:rFonts w:ascii="ＭＳ 明朝" w:hAnsi="ＭＳ 明朝" w:hint="eastAsia"/>
          <w:szCs w:val="21"/>
        </w:rPr>
        <w:t>発議書類作成機能</w:t>
      </w:r>
    </w:p>
    <w:p w14:paraId="067B0989" w14:textId="26F987D3" w:rsidR="00210401" w:rsidRDefault="00210401" w:rsidP="00210401">
      <w:pPr>
        <w:widowControl/>
        <w:ind w:leftChars="223" w:left="425"/>
        <w:jc w:val="left"/>
        <w:rPr>
          <w:rFonts w:ascii="ＭＳ 明朝" w:hAnsi="ＭＳ 明朝"/>
          <w:szCs w:val="21"/>
        </w:rPr>
      </w:pPr>
      <w:r>
        <w:rPr>
          <w:rFonts w:ascii="ＭＳ 明朝" w:hAnsi="ＭＳ 明朝" w:hint="eastAsia"/>
          <w:szCs w:val="21"/>
        </w:rPr>
        <w:t>3.書類管理機能</w:t>
      </w:r>
    </w:p>
    <w:p w14:paraId="3D0C57C4" w14:textId="1ECDE02D" w:rsidR="00210401" w:rsidRDefault="00210401" w:rsidP="00210401">
      <w:pPr>
        <w:widowControl/>
        <w:ind w:leftChars="223" w:left="425"/>
        <w:jc w:val="left"/>
        <w:rPr>
          <w:rFonts w:ascii="ＭＳ 明朝" w:hAnsi="ＭＳ 明朝"/>
          <w:szCs w:val="21"/>
        </w:rPr>
      </w:pPr>
      <w:r>
        <w:rPr>
          <w:rFonts w:ascii="ＭＳ 明朝" w:hAnsi="ＭＳ 明朝"/>
          <w:szCs w:val="21"/>
        </w:rPr>
        <w:t>4.</w:t>
      </w:r>
      <w:r>
        <w:rPr>
          <w:rFonts w:ascii="ＭＳ 明朝" w:hAnsi="ＭＳ 明朝" w:hint="eastAsia"/>
          <w:szCs w:val="21"/>
        </w:rPr>
        <w:t>工事書類等入出力・保管支援機能</w:t>
      </w:r>
    </w:p>
    <w:p w14:paraId="5B1DEB99" w14:textId="336C8B25" w:rsidR="00210401" w:rsidRDefault="00210401" w:rsidP="00210401">
      <w:pPr>
        <w:widowControl/>
        <w:ind w:leftChars="223" w:left="425"/>
        <w:jc w:val="left"/>
        <w:rPr>
          <w:rFonts w:ascii="ＭＳ 明朝" w:hAnsi="ＭＳ 明朝"/>
          <w:szCs w:val="21"/>
        </w:rPr>
      </w:pPr>
      <w:r>
        <w:rPr>
          <w:rFonts w:ascii="ＭＳ 明朝" w:hAnsi="ＭＳ 明朝" w:hint="eastAsia"/>
          <w:szCs w:val="21"/>
        </w:rPr>
        <w:t>5.システム管理機能</w:t>
      </w:r>
    </w:p>
    <w:p w14:paraId="6622DCA3" w14:textId="529B8853" w:rsidR="00210401" w:rsidRDefault="00210401" w:rsidP="00210401">
      <w:pPr>
        <w:widowControl/>
        <w:ind w:leftChars="223" w:left="425"/>
        <w:jc w:val="left"/>
        <w:rPr>
          <w:rFonts w:ascii="ＭＳ 明朝" w:hAnsi="ＭＳ 明朝"/>
          <w:szCs w:val="21"/>
        </w:rPr>
      </w:pPr>
      <w:r>
        <w:rPr>
          <w:rFonts w:ascii="ＭＳ 明朝" w:hAnsi="ＭＳ 明朝" w:hint="eastAsia"/>
          <w:szCs w:val="21"/>
        </w:rPr>
        <w:t>6.工事打合せ簿以外で、工事書類を受渡しする機能(メール等)</w:t>
      </w:r>
    </w:p>
    <w:p w14:paraId="33C9B48A" w14:textId="2F10D6C0" w:rsidR="00A32446" w:rsidRDefault="00A32446" w:rsidP="00210401">
      <w:pPr>
        <w:widowControl/>
        <w:ind w:leftChars="223" w:left="425"/>
        <w:jc w:val="left"/>
        <w:rPr>
          <w:rFonts w:ascii="ＭＳ 明朝" w:hAnsi="ＭＳ 明朝"/>
          <w:szCs w:val="21"/>
        </w:rPr>
      </w:pPr>
      <w:r>
        <w:rPr>
          <w:rFonts w:ascii="ＭＳ 明朝" w:hAnsi="ＭＳ 明朝" w:hint="eastAsia"/>
          <w:szCs w:val="21"/>
        </w:rPr>
        <w:t>7.発注者側のIDとして、</w:t>
      </w:r>
      <w:r w:rsidR="00324F5A">
        <w:rPr>
          <w:rFonts w:ascii="ＭＳ 明朝" w:hAnsi="ＭＳ 明朝" w:hint="eastAsia"/>
          <w:szCs w:val="21"/>
        </w:rPr>
        <w:t>課長、係長、監督員、副監督員、</w:t>
      </w:r>
      <w:r>
        <w:rPr>
          <w:rFonts w:ascii="ＭＳ 明朝" w:hAnsi="ＭＳ 明朝" w:hint="eastAsia"/>
          <w:szCs w:val="21"/>
        </w:rPr>
        <w:t>北アルプス広域連合用の</w:t>
      </w:r>
      <w:r w:rsidR="000F1778">
        <w:rPr>
          <w:rFonts w:ascii="ＭＳ 明朝" w:hAnsi="ＭＳ 明朝" w:hint="eastAsia"/>
          <w:szCs w:val="21"/>
        </w:rPr>
        <w:t>5</w:t>
      </w:r>
      <w:r>
        <w:rPr>
          <w:rFonts w:ascii="ＭＳ 明朝" w:hAnsi="ＭＳ 明朝" w:hint="eastAsia"/>
          <w:szCs w:val="21"/>
        </w:rPr>
        <w:t>名分</w:t>
      </w:r>
      <w:r w:rsidR="00324F5A">
        <w:rPr>
          <w:rFonts w:ascii="ＭＳ 明朝" w:hAnsi="ＭＳ 明朝" w:hint="eastAsia"/>
          <w:szCs w:val="21"/>
        </w:rPr>
        <w:t>程度</w:t>
      </w:r>
      <w:r>
        <w:rPr>
          <w:rFonts w:ascii="ＭＳ 明朝" w:hAnsi="ＭＳ 明朝" w:hint="eastAsia"/>
          <w:szCs w:val="21"/>
        </w:rPr>
        <w:t>を設定できること。ただし、北アルプス広域連合用のIDに決裁権は設定しないものとする。</w:t>
      </w:r>
    </w:p>
    <w:p w14:paraId="7529EEE1" w14:textId="77777777" w:rsidR="00210401" w:rsidRPr="00210401" w:rsidRDefault="00210401" w:rsidP="00210401">
      <w:pPr>
        <w:widowControl/>
        <w:ind w:leftChars="74" w:left="141"/>
        <w:jc w:val="left"/>
        <w:rPr>
          <w:rFonts w:ascii="ＭＳ 明朝" w:hAnsi="ＭＳ 明朝"/>
          <w:szCs w:val="21"/>
        </w:rPr>
      </w:pPr>
    </w:p>
    <w:p w14:paraId="114C2C72" w14:textId="25061F82" w:rsidR="00210401" w:rsidRDefault="00210401" w:rsidP="00210401">
      <w:pPr>
        <w:widowControl/>
        <w:ind w:leftChars="74" w:left="141"/>
        <w:jc w:val="left"/>
        <w:rPr>
          <w:rFonts w:ascii="ＭＳ 明朝" w:hAnsi="ＭＳ 明朝"/>
          <w:szCs w:val="21"/>
        </w:rPr>
      </w:pPr>
      <w:r>
        <w:rPr>
          <w:rFonts w:ascii="ＭＳ 明朝" w:hAnsi="ＭＳ 明朝" w:hint="eastAsia"/>
          <w:szCs w:val="21"/>
        </w:rPr>
        <w:t>8.システム運用条件</w:t>
      </w:r>
    </w:p>
    <w:p w14:paraId="23CBF328" w14:textId="27510BFF" w:rsidR="00210401" w:rsidRDefault="00210401" w:rsidP="00210401">
      <w:pPr>
        <w:widowControl/>
        <w:ind w:leftChars="148" w:left="425" w:hangingChars="75" w:hanging="143"/>
        <w:jc w:val="left"/>
        <w:rPr>
          <w:rFonts w:ascii="ＭＳ 明朝" w:hAnsi="ＭＳ 明朝"/>
          <w:szCs w:val="21"/>
        </w:rPr>
      </w:pPr>
      <w:r>
        <w:rPr>
          <w:rFonts w:ascii="ＭＳ 明朝" w:hAnsi="ＭＳ 明朝" w:hint="eastAsia"/>
          <w:szCs w:val="21"/>
        </w:rPr>
        <w:t>・クライアントのOSはWindows8.1以上とする。</w:t>
      </w:r>
    </w:p>
    <w:p w14:paraId="266E9133" w14:textId="2F876BCA" w:rsidR="00210401" w:rsidRDefault="00210401" w:rsidP="00210401">
      <w:pPr>
        <w:widowControl/>
        <w:ind w:leftChars="148" w:left="425" w:hangingChars="75" w:hanging="143"/>
        <w:jc w:val="left"/>
        <w:rPr>
          <w:rFonts w:ascii="ＭＳ 明朝" w:hAnsi="ＭＳ 明朝"/>
          <w:szCs w:val="21"/>
        </w:rPr>
      </w:pPr>
      <w:r>
        <w:rPr>
          <w:rFonts w:ascii="ＭＳ 明朝" w:hAnsi="ＭＳ 明朝" w:hint="eastAsia"/>
          <w:szCs w:val="21"/>
        </w:rPr>
        <w:t>・クライアントのブラウザは、インターネットエクスプローラー8以上11までとする。</w:t>
      </w:r>
    </w:p>
    <w:p w14:paraId="793EFD05" w14:textId="5E275E14" w:rsidR="00210401" w:rsidRDefault="00210401" w:rsidP="00210401">
      <w:pPr>
        <w:widowControl/>
        <w:ind w:leftChars="148" w:left="425" w:hangingChars="75" w:hanging="143"/>
        <w:jc w:val="left"/>
        <w:rPr>
          <w:rFonts w:ascii="ＭＳ 明朝" w:hAnsi="ＭＳ 明朝"/>
          <w:szCs w:val="21"/>
        </w:rPr>
      </w:pPr>
      <w:r>
        <w:rPr>
          <w:rFonts w:ascii="ＭＳ 明朝" w:hAnsi="ＭＳ 明朝" w:hint="eastAsia"/>
          <w:szCs w:val="21"/>
        </w:rPr>
        <w:t>・システムの入出力などは、すべて日本語で利用できること。</w:t>
      </w:r>
    </w:p>
    <w:p w14:paraId="19C69F19" w14:textId="6B45EA3C" w:rsidR="00210401" w:rsidRDefault="00210401" w:rsidP="00210401">
      <w:pPr>
        <w:widowControl/>
        <w:ind w:leftChars="148" w:left="425" w:hangingChars="75" w:hanging="143"/>
        <w:jc w:val="left"/>
        <w:rPr>
          <w:rFonts w:ascii="ＭＳ 明朝" w:hAnsi="ＭＳ 明朝"/>
          <w:szCs w:val="21"/>
        </w:rPr>
      </w:pPr>
      <w:r>
        <w:rPr>
          <w:rFonts w:ascii="ＭＳ 明朝" w:hAnsi="ＭＳ 明朝" w:hint="eastAsia"/>
          <w:szCs w:val="21"/>
        </w:rPr>
        <w:t>・運用を開始する際、特別な補助プログラムを用いずに使用できること。</w:t>
      </w:r>
    </w:p>
    <w:p w14:paraId="7437ED44" w14:textId="16966653" w:rsidR="00210401" w:rsidRDefault="00210401" w:rsidP="00210401">
      <w:pPr>
        <w:widowControl/>
        <w:ind w:leftChars="148" w:left="425" w:hangingChars="75" w:hanging="143"/>
        <w:jc w:val="left"/>
        <w:rPr>
          <w:rFonts w:ascii="ＭＳ 明朝" w:hAnsi="ＭＳ 明朝"/>
          <w:szCs w:val="21"/>
        </w:rPr>
      </w:pPr>
      <w:r>
        <w:rPr>
          <w:rFonts w:ascii="ＭＳ 明朝" w:hAnsi="ＭＳ 明朝" w:hint="eastAsia"/>
          <w:szCs w:val="21"/>
        </w:rPr>
        <w:lastRenderedPageBreak/>
        <w:t>・システム操作時の反応速度が適切であること。</w:t>
      </w:r>
    </w:p>
    <w:p w14:paraId="22E02CC3" w14:textId="5E28EEB0" w:rsidR="00210401" w:rsidRDefault="00210401" w:rsidP="00210401">
      <w:pPr>
        <w:widowControl/>
        <w:ind w:leftChars="148" w:left="425" w:hangingChars="75" w:hanging="143"/>
        <w:jc w:val="left"/>
        <w:rPr>
          <w:rFonts w:ascii="ＭＳ 明朝" w:hAnsi="ＭＳ 明朝"/>
          <w:szCs w:val="21"/>
        </w:rPr>
      </w:pPr>
      <w:r>
        <w:rPr>
          <w:rFonts w:ascii="ＭＳ 明朝" w:hAnsi="ＭＳ 明朝" w:hint="eastAsia"/>
          <w:szCs w:val="21"/>
        </w:rPr>
        <w:t>・機能の追加により、発生する費用はシステム提供者が負担すること。</w:t>
      </w:r>
    </w:p>
    <w:p w14:paraId="6359D191" w14:textId="2A0B6ABF" w:rsidR="00210401" w:rsidRDefault="00210401" w:rsidP="00210401">
      <w:pPr>
        <w:widowControl/>
        <w:ind w:leftChars="148" w:left="425" w:hangingChars="75" w:hanging="143"/>
        <w:jc w:val="left"/>
        <w:rPr>
          <w:rFonts w:ascii="ＭＳ 明朝" w:hAnsi="ＭＳ 明朝"/>
          <w:szCs w:val="21"/>
        </w:rPr>
      </w:pPr>
      <w:r>
        <w:rPr>
          <w:rFonts w:ascii="ＭＳ 明朝" w:hAnsi="ＭＳ 明朝" w:hint="eastAsia"/>
          <w:szCs w:val="21"/>
        </w:rPr>
        <w:t>・システム(サーバ等含む)の不具合により、データが消失等した場合は、システムの提供者が補償すること。</w:t>
      </w:r>
    </w:p>
    <w:p w14:paraId="130AF0AA" w14:textId="1C48B219" w:rsidR="00210401" w:rsidRDefault="00210401" w:rsidP="00210401">
      <w:pPr>
        <w:widowControl/>
        <w:ind w:leftChars="148" w:left="425" w:hangingChars="75" w:hanging="143"/>
        <w:jc w:val="left"/>
        <w:rPr>
          <w:rFonts w:ascii="ＭＳ 明朝" w:hAnsi="ＭＳ 明朝"/>
          <w:szCs w:val="21"/>
        </w:rPr>
      </w:pPr>
      <w:r>
        <w:rPr>
          <w:rFonts w:ascii="ＭＳ 明朝" w:hAnsi="ＭＳ 明朝" w:hint="eastAsia"/>
          <w:szCs w:val="21"/>
        </w:rPr>
        <w:t>・システムの円滑な運用のため、システムの提供者が教育・訓練などのサポートを実施すること。また、利用に関する問い合わせサポート窓口を設置すること。</w:t>
      </w:r>
    </w:p>
    <w:p w14:paraId="2BE51EF5" w14:textId="6B4C3275" w:rsidR="00210401" w:rsidRDefault="00210401" w:rsidP="00210401">
      <w:pPr>
        <w:widowControl/>
        <w:ind w:leftChars="148" w:left="425" w:hangingChars="75" w:hanging="143"/>
        <w:jc w:val="left"/>
        <w:rPr>
          <w:rFonts w:ascii="ＭＳ 明朝" w:hAnsi="ＭＳ 明朝"/>
          <w:szCs w:val="21"/>
        </w:rPr>
      </w:pPr>
      <w:r>
        <w:rPr>
          <w:rFonts w:ascii="ＭＳ 明朝" w:hAnsi="ＭＳ 明朝" w:hint="eastAsia"/>
          <w:szCs w:val="21"/>
        </w:rPr>
        <w:t>・他の公共団体の使用実績を1年以上有するものであること。</w:t>
      </w:r>
    </w:p>
    <w:p w14:paraId="6538939C" w14:textId="4683B119" w:rsidR="00210401" w:rsidRDefault="00210401" w:rsidP="00210401">
      <w:pPr>
        <w:widowControl/>
        <w:ind w:leftChars="148" w:left="425" w:hangingChars="75" w:hanging="143"/>
        <w:jc w:val="left"/>
        <w:rPr>
          <w:rFonts w:ascii="ＭＳ 明朝" w:hAnsi="ＭＳ 明朝"/>
          <w:szCs w:val="21"/>
        </w:rPr>
      </w:pPr>
    </w:p>
    <w:p w14:paraId="452DD55D" w14:textId="47C3C8CB" w:rsidR="00210401" w:rsidRDefault="00210401" w:rsidP="00210401">
      <w:pPr>
        <w:widowControl/>
        <w:ind w:leftChars="74" w:left="141"/>
        <w:jc w:val="left"/>
        <w:rPr>
          <w:rFonts w:ascii="ＭＳ 明朝" w:hAnsi="ＭＳ 明朝"/>
          <w:szCs w:val="21"/>
        </w:rPr>
      </w:pPr>
      <w:r>
        <w:rPr>
          <w:rFonts w:ascii="ＭＳ 明朝" w:hAnsi="ＭＳ 明朝" w:hint="eastAsia"/>
          <w:szCs w:val="21"/>
        </w:rPr>
        <w:t>9.その他</w:t>
      </w:r>
    </w:p>
    <w:p w14:paraId="3CFAF467" w14:textId="378F9C5C" w:rsidR="00210401" w:rsidRDefault="00210401" w:rsidP="00210401">
      <w:pPr>
        <w:widowControl/>
        <w:ind w:leftChars="148" w:left="425" w:hangingChars="75" w:hanging="143"/>
        <w:jc w:val="left"/>
        <w:rPr>
          <w:rFonts w:ascii="ＭＳ 明朝" w:hAnsi="ＭＳ 明朝"/>
          <w:szCs w:val="21"/>
        </w:rPr>
      </w:pPr>
      <w:r>
        <w:rPr>
          <w:rFonts w:ascii="ＭＳ 明朝" w:hAnsi="ＭＳ 明朝" w:hint="eastAsia"/>
          <w:szCs w:val="21"/>
        </w:rPr>
        <w:t>・成果品の納品は紙とする。</w:t>
      </w:r>
    </w:p>
    <w:p w14:paraId="1B6E4ED0" w14:textId="5FE7B6AC" w:rsidR="00210401" w:rsidRDefault="00210401" w:rsidP="00210401">
      <w:pPr>
        <w:widowControl/>
        <w:ind w:leftChars="148" w:left="425" w:hangingChars="75" w:hanging="143"/>
        <w:jc w:val="left"/>
        <w:rPr>
          <w:rFonts w:ascii="ＭＳ 明朝" w:hAnsi="ＭＳ 明朝"/>
          <w:szCs w:val="21"/>
        </w:rPr>
      </w:pPr>
      <w:r>
        <w:rPr>
          <w:rFonts w:ascii="ＭＳ 明朝" w:hAnsi="ＭＳ 明朝" w:hint="eastAsia"/>
          <w:szCs w:val="21"/>
        </w:rPr>
        <w:t>・受発注者とも、アンケートを求められた場合は協力しなければならない。</w:t>
      </w:r>
    </w:p>
    <w:p w14:paraId="5757C930" w14:textId="612AFD40" w:rsidR="00210401" w:rsidRDefault="00210401" w:rsidP="00210401">
      <w:pPr>
        <w:widowControl/>
        <w:ind w:leftChars="148" w:left="425" w:hangingChars="75" w:hanging="143"/>
        <w:jc w:val="left"/>
        <w:rPr>
          <w:rFonts w:ascii="ＭＳ 明朝" w:hAnsi="ＭＳ 明朝"/>
          <w:szCs w:val="21"/>
        </w:rPr>
      </w:pPr>
      <w:r>
        <w:rPr>
          <w:rFonts w:ascii="ＭＳ 明朝" w:hAnsi="ＭＳ 明朝" w:hint="eastAsia"/>
          <w:szCs w:val="21"/>
        </w:rPr>
        <w:t>・システムを使用するパソコンは、常に最新のウイルス対策ソフトを導入し、OS、ブラウザ及びメールソフトに最新のセキュリティパッチを適用した状態を保たなければならない。</w:t>
      </w:r>
    </w:p>
    <w:p w14:paraId="49425C09" w14:textId="1C05C818" w:rsidR="006673D4" w:rsidRDefault="00210401" w:rsidP="00210401">
      <w:pPr>
        <w:widowControl/>
        <w:ind w:leftChars="148" w:left="425" w:hangingChars="75" w:hanging="143"/>
        <w:jc w:val="left"/>
        <w:rPr>
          <w:rFonts w:ascii="ＭＳ 明朝" w:hAnsi="ＭＳ 明朝"/>
          <w:szCs w:val="21"/>
        </w:rPr>
      </w:pPr>
      <w:r>
        <w:rPr>
          <w:rFonts w:ascii="ＭＳ 明朝" w:hAnsi="ＭＳ 明朝" w:hint="eastAsia"/>
          <w:szCs w:val="21"/>
        </w:rPr>
        <w:t>・ウィニー等のファイル交換ソフトを導入しない。</w:t>
      </w:r>
    </w:p>
    <w:p w14:paraId="24DA0641" w14:textId="77777777" w:rsidR="006673D4" w:rsidRDefault="006673D4">
      <w:pPr>
        <w:widowControl/>
        <w:jc w:val="left"/>
        <w:rPr>
          <w:rFonts w:ascii="ＭＳ 明朝" w:hAnsi="ＭＳ 明朝"/>
          <w:szCs w:val="21"/>
        </w:rPr>
      </w:pPr>
      <w:r>
        <w:rPr>
          <w:rFonts w:ascii="ＭＳ 明朝" w:hAnsi="ＭＳ 明朝"/>
          <w:szCs w:val="21"/>
        </w:rPr>
        <w:br w:type="page"/>
      </w:r>
    </w:p>
    <w:p w14:paraId="5330655A" w14:textId="6E97939D" w:rsidR="006673D4" w:rsidRPr="00C041B4" w:rsidRDefault="006673D4" w:rsidP="006673D4">
      <w:pPr>
        <w:widowControl/>
        <w:jc w:val="left"/>
        <w:rPr>
          <w:rFonts w:ascii="ＭＳ 明朝" w:hAnsi="ＭＳ 明朝"/>
          <w:szCs w:val="21"/>
        </w:rPr>
      </w:pPr>
      <w:r w:rsidRPr="00C041B4">
        <w:rPr>
          <w:rFonts w:ascii="ＭＳ 明朝" w:hAnsi="ＭＳ 明朝" w:hint="eastAsia"/>
          <w:szCs w:val="21"/>
        </w:rPr>
        <w:lastRenderedPageBreak/>
        <w:t>(別紙-</w:t>
      </w:r>
      <w:r w:rsidR="00A01FBA">
        <w:rPr>
          <w:rFonts w:ascii="ＭＳ 明朝" w:hAnsi="ＭＳ 明朝" w:hint="eastAsia"/>
          <w:szCs w:val="21"/>
        </w:rPr>
        <w:t>4</w:t>
      </w:r>
      <w:r w:rsidRPr="00C041B4">
        <w:rPr>
          <w:rFonts w:ascii="ＭＳ 明朝" w:hAnsi="ＭＳ 明朝" w:hint="eastAsia"/>
          <w:szCs w:val="21"/>
        </w:rPr>
        <w:t>)</w:t>
      </w:r>
    </w:p>
    <w:p w14:paraId="0D80A9FB" w14:textId="0289DC3F" w:rsidR="00210401" w:rsidRPr="00210401" w:rsidRDefault="004C4429" w:rsidP="006673D4">
      <w:pPr>
        <w:widowControl/>
        <w:ind w:left="2" w:hanging="1"/>
        <w:jc w:val="left"/>
        <w:rPr>
          <w:rFonts w:ascii="ＭＳ 明朝" w:hAnsi="ＭＳ 明朝"/>
          <w:szCs w:val="21"/>
        </w:rPr>
      </w:pPr>
      <w:r>
        <w:rPr>
          <w:rFonts w:ascii="ＭＳ 明朝" w:hAnsi="ＭＳ 明朝" w:hint="eastAsia"/>
          <w:noProof/>
          <w:color w:val="FF0000"/>
          <w:szCs w:val="21"/>
        </w:rPr>
        <mc:AlternateContent>
          <mc:Choice Requires="wps">
            <w:drawing>
              <wp:anchor distT="0" distB="0" distL="114300" distR="114300" simplePos="0" relativeHeight="251659264" behindDoc="0" locked="0" layoutInCell="1" allowOverlap="1" wp14:anchorId="10E5B901" wp14:editId="0F4CAD23">
                <wp:simplePos x="0" y="0"/>
                <wp:positionH relativeFrom="column">
                  <wp:posOffset>3509010</wp:posOffset>
                </wp:positionH>
                <wp:positionV relativeFrom="paragraph">
                  <wp:posOffset>8940165</wp:posOffset>
                </wp:positionV>
                <wp:extent cx="2705100" cy="352425"/>
                <wp:effectExtent l="0" t="0" r="19050" b="28575"/>
                <wp:wrapNone/>
                <wp:docPr id="2" name="テキスト ボックス 2"/>
                <wp:cNvGraphicFramePr/>
                <a:graphic xmlns:a="http://schemas.openxmlformats.org/drawingml/2006/main">
                  <a:graphicData uri="http://schemas.microsoft.com/office/word/2010/wordprocessingShape">
                    <wps:wsp>
                      <wps:cNvSpPr txBox="1"/>
                      <wps:spPr>
                        <a:xfrm>
                          <a:off x="0" y="0"/>
                          <a:ext cx="2705100" cy="352425"/>
                        </a:xfrm>
                        <a:prstGeom prst="rect">
                          <a:avLst/>
                        </a:prstGeom>
                        <a:solidFill>
                          <a:schemeClr val="lt1"/>
                        </a:solidFill>
                        <a:ln w="6350">
                          <a:solidFill>
                            <a:prstClr val="black"/>
                          </a:solidFill>
                        </a:ln>
                      </wps:spPr>
                      <wps:txbx>
                        <w:txbxContent>
                          <w:p w14:paraId="484BA3E7" w14:textId="6F4B9BB0" w:rsidR="004C4429" w:rsidRPr="004C4429" w:rsidRDefault="004C4429">
                            <w:pPr>
                              <w:rPr>
                                <w:color w:val="FF0000"/>
                              </w:rPr>
                            </w:pPr>
                            <w:r w:rsidRPr="004C4429">
                              <w:rPr>
                                <w:rFonts w:hint="eastAsia"/>
                                <w:color w:val="FF0000"/>
                              </w:rPr>
                              <w:t>決済欄</w:t>
                            </w:r>
                            <w:r>
                              <w:rPr>
                                <w:rFonts w:hint="eastAsia"/>
                                <w:color w:val="FF0000"/>
                              </w:rPr>
                              <w:t>について</w:t>
                            </w:r>
                            <w:r w:rsidRPr="004C4429">
                              <w:rPr>
                                <w:rFonts w:hint="eastAsia"/>
                                <w:color w:val="FF0000"/>
                              </w:rPr>
                              <w:t>は監督員の指示を受けること。</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0E5B901" id="_x0000_t202" coordsize="21600,21600" o:spt="202" path="m,l,21600r21600,l21600,xe">
                <v:stroke joinstyle="miter"/>
                <v:path gradientshapeok="t" o:connecttype="rect"/>
              </v:shapetype>
              <v:shape id="テキスト ボックス 2" o:spid="_x0000_s1026" type="#_x0000_t202" style="position:absolute;left:0;text-align:left;margin-left:276.3pt;margin-top:703.95pt;width:213pt;height:27.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" fillcolor="white [3201]" strokeweight=".5pt">
                <v:textbox>
                  <w:txbxContent>
                    <w:p w14:paraId="484BA3E7" w14:textId="6F4B9BB0" w:rsidR="004C4429" w:rsidRPr="004C4429" w:rsidRDefault="004C4429">
                      <w:pPr>
                        <w:rPr>
                          <w:color w:val="FF0000"/>
                        </w:rPr>
                      </w:pPr>
                      <w:r w:rsidRPr="004C4429">
                        <w:rPr>
                          <w:rFonts w:hint="eastAsia"/>
                          <w:color w:val="FF0000"/>
                        </w:rPr>
                        <w:t>決済欄</w:t>
                      </w:r>
                      <w:r>
                        <w:rPr>
                          <w:rFonts w:hint="eastAsia"/>
                          <w:color w:val="FF0000"/>
                        </w:rPr>
                        <w:t>について</w:t>
                      </w:r>
                      <w:r w:rsidRPr="004C4429">
                        <w:rPr>
                          <w:rFonts w:hint="eastAsia"/>
                          <w:color w:val="FF0000"/>
                        </w:rPr>
                        <w:t>は監督員の指示を受けること。</w:t>
                      </w:r>
                    </w:p>
                  </w:txbxContent>
                </v:textbox>
              </v:shape>
            </w:pict>
          </mc:Fallback>
        </mc:AlternateContent>
      </w:r>
      <w:r w:rsidR="00525DC5">
        <w:rPr>
          <w:rFonts w:ascii="ＭＳ 明朝" w:hAnsi="ＭＳ 明朝"/>
          <w:noProof/>
          <w:szCs w:val="21"/>
        </w:rPr>
        <w:drawing>
          <wp:inline distT="0" distB="0" distL="0" distR="0" wp14:anchorId="5DA83293" wp14:editId="5648A5E3">
            <wp:extent cx="6175794" cy="7934325"/>
            <wp:effectExtent l="0" t="0" r="0" b="0"/>
            <wp:docPr id="1867803163"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185488" cy="7946779"/>
                    </a:xfrm>
                    <a:prstGeom prst="rect">
                      <a:avLst/>
                    </a:prstGeom>
                    <a:noFill/>
                    <a:ln>
                      <a:noFill/>
                    </a:ln>
                  </pic:spPr>
                </pic:pic>
              </a:graphicData>
            </a:graphic>
          </wp:inline>
        </w:drawing>
      </w:r>
    </w:p>
    <w:p w14:paraId="4806D1EA" w14:textId="77777777" w:rsidR="00A01FBA" w:rsidRPr="00210401" w:rsidRDefault="00A01FBA">
      <w:pPr>
        <w:widowControl/>
        <w:ind w:left="2" w:hanging="1"/>
        <w:jc w:val="left"/>
        <w:rPr>
          <w:rFonts w:ascii="ＭＳ 明朝" w:hAnsi="ＭＳ 明朝"/>
          <w:szCs w:val="21"/>
        </w:rPr>
      </w:pPr>
    </w:p>
    <w:sectPr w:rsidR="00A01FBA" w:rsidRPr="00210401" w:rsidSect="0048048C">
      <w:footerReference w:type="default" r:id="rId13"/>
      <w:headerReference w:type="first" r:id="rId14"/>
      <w:footerReference w:type="first" r:id="rId15"/>
      <w:pgSz w:w="11906" w:h="16838" w:code="9"/>
      <w:pgMar w:top="851" w:right="851" w:bottom="851" w:left="1134" w:header="624" w:footer="567" w:gutter="0"/>
      <w:pgBorders w:offsetFrom="page">
        <w:top w:val="none" w:sz="0" w:space="22" w:color="94B001" w:shadow="1" w:frame="1"/>
        <w:left w:val="none" w:sz="0" w:space="19" w:color="120000" w:shadow="1" w:frame="1"/>
        <w:bottom w:val="none" w:sz="18" w:space="7" w:color="120010" w:shadow="1" w:frame="1"/>
        <w:right w:val="none" w:sz="255" w:space="21" w:color="E531FF" w:shadow="1" w:frame="1"/>
      </w:pgBorders>
      <w:cols w:space="720"/>
      <w:noEndnote/>
      <w:titlePg/>
      <w:docGrid w:type="linesAndChars" w:linePitch="286" w:charSpace="-3935"/>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0" w:author="WS627" w:date="2021-03-31T08:48:00Z" w:initials="W">
    <w:p w14:paraId="5950804C" w14:textId="77777777" w:rsidR="00A32446" w:rsidRDefault="00A32446">
      <w:pPr>
        <w:pStyle w:val="a9"/>
      </w:pPr>
      <w:r>
        <w:rPr>
          <w:rStyle w:val="a8"/>
        </w:rPr>
        <w:annotationRef/>
      </w:r>
      <w:r>
        <w:rPr>
          <w:rFonts w:hint="eastAsia"/>
        </w:rPr>
        <w:t>印刷時設定</w:t>
      </w:r>
    </w:p>
    <w:p w14:paraId="6582A580" w14:textId="20D5215F" w:rsidR="00A32446" w:rsidRDefault="00A32446">
      <w:pPr>
        <w:pStyle w:val="a9"/>
      </w:pPr>
      <w:r>
        <w:rPr>
          <w:rFonts w:hint="eastAsia"/>
        </w:rPr>
        <w:t>印刷画面左側の設定で、すべてのページを印刷　ドキュメント全体とされている箇所から、変更履歴</w:t>
      </w:r>
      <w:r>
        <w:rPr>
          <w:rFonts w:hint="eastAsia"/>
        </w:rPr>
        <w:t>/</w:t>
      </w:r>
      <w:r>
        <w:rPr>
          <w:rFonts w:hint="eastAsia"/>
        </w:rPr>
        <w:t>コメントの印刷のチェックマークを外すこと</w:t>
      </w:r>
    </w:p>
  </w:comment>
  <w:comment w:id="1" w:author="WS627" w:date="2021-03-16T14:58:00Z" w:initials="W">
    <w:p w14:paraId="4E67603C" w14:textId="77777777" w:rsidR="00DD1ACA" w:rsidRDefault="00DD1ACA">
      <w:pPr>
        <w:pStyle w:val="a9"/>
      </w:pPr>
      <w:r>
        <w:rPr>
          <w:rStyle w:val="a8"/>
        </w:rPr>
        <w:annotationRef/>
      </w:r>
      <w:r>
        <w:rPr>
          <w:rFonts w:hint="eastAsia"/>
        </w:rPr>
        <w:t>配置状況を記入</w:t>
      </w:r>
    </w:p>
    <w:p w14:paraId="5776A202" w14:textId="78447D5D" w:rsidR="00DD1ACA" w:rsidRDefault="00DD1ACA">
      <w:pPr>
        <w:pStyle w:val="a9"/>
      </w:pPr>
      <w:r>
        <w:rPr>
          <w:rFonts w:hint="eastAsia"/>
        </w:rPr>
        <w:t>例：起終点に各</w:t>
      </w:r>
      <w:r>
        <w:rPr>
          <w:rFonts w:hint="eastAsia"/>
        </w:rPr>
        <w:t>1</w:t>
      </w:r>
      <w:r>
        <w:rPr>
          <w:rFonts w:hint="eastAsia"/>
        </w:rPr>
        <w:t>人など</w:t>
      </w:r>
    </w:p>
  </w:comment>
  <w:comment w:id="3" w:author="WS627" w:date="2021-03-16T15:04:00Z" w:initials="W">
    <w:p w14:paraId="7AEAEF28" w14:textId="77777777" w:rsidR="00DD1ACA" w:rsidRDefault="00DD1ACA" w:rsidP="000035CF">
      <w:pPr>
        <w:pStyle w:val="a9"/>
      </w:pPr>
      <w:r>
        <w:rPr>
          <w:rStyle w:val="a8"/>
        </w:rPr>
        <w:annotationRef/>
      </w:r>
      <w:r>
        <w:rPr>
          <w:rFonts w:hint="eastAsia"/>
        </w:rPr>
        <w:t>例：地覆補修用、ブロック積み墜落防止</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6582A580" w15:done="0"/>
  <w15:commentEx w15:paraId="5776A202" w15:done="0"/>
  <w15:commentEx w15:paraId="7AEAEF28"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240EB5F1" w16cex:dateUtc="2021-03-30T23:48:00Z"/>
  <w16cex:commentExtensible w16cex:durableId="23FB4622" w16cex:dateUtc="2021-03-16T05:58:00Z"/>
  <w16cex:commentExtensible w16cex:durableId="23FB4787" w16cex:dateUtc="2021-03-16T06:0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6582A580" w16cid:durableId="240EB5F1"/>
  <w16cid:commentId w16cid:paraId="5776A202" w16cid:durableId="23FB4622"/>
  <w16cid:commentId w16cid:paraId="7AEAEF28" w16cid:durableId="23FB4787"/>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DA66FA6" w14:textId="77777777" w:rsidR="00437AA8" w:rsidRDefault="00437AA8" w:rsidP="006446D4">
      <w:r>
        <w:separator/>
      </w:r>
    </w:p>
  </w:endnote>
  <w:endnote w:type="continuationSeparator" w:id="0">
    <w:p w14:paraId="4C087ED6" w14:textId="77777777" w:rsidR="00437AA8" w:rsidRDefault="00437AA8" w:rsidP="006446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MS UI Gothic">
    <w:panose1 w:val="020B0600070205080204"/>
    <w:charset w:val="80"/>
    <w:family w:val="moder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ＭＳ明朝">
    <w:altName w:val="游ゴシック"/>
    <w:panose1 w:val="00000000000000000000"/>
    <w:charset w:val="80"/>
    <w:family w:val="auto"/>
    <w:notTrueType/>
    <w:pitch w:val="default"/>
    <w:sig w:usb0="00000001" w:usb1="08070000" w:usb2="00000010" w:usb3="00000000" w:csb0="00020000" w:csb1="00000000"/>
  </w:font>
  <w:font w:name="ＭＳゴシック">
    <w:altName w:val="Arial Unicode MS"/>
    <w:panose1 w:val="00000000000000000000"/>
    <w:charset w:val="80"/>
    <w:family w:val="auto"/>
    <w:notTrueType/>
    <w:pitch w:val="default"/>
    <w:sig w:usb0="00000001" w:usb1="08070000" w:usb2="00000010" w:usb3="00000000" w:csb0="00020000" w:csb1="00000000"/>
  </w:font>
  <w:font w:name="HGPｺﾞｼｯｸM">
    <w:panose1 w:val="020B0600000000000000"/>
    <w:charset w:val="80"/>
    <w:family w:val="modern"/>
    <w:pitch w:val="variable"/>
    <w:sig w:usb0="80000281" w:usb1="28C76CF8"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80236084"/>
      <w:docPartObj>
        <w:docPartGallery w:val="Page Numbers (Bottom of Page)"/>
        <w:docPartUnique/>
      </w:docPartObj>
    </w:sdtPr>
    <w:sdtEndPr/>
    <w:sdtContent>
      <w:p w14:paraId="1041B2B5" w14:textId="53D0B26F" w:rsidR="00C118FC" w:rsidRDefault="00C118FC">
        <w:pPr>
          <w:pStyle w:val="af4"/>
          <w:jc w:val="center"/>
        </w:pPr>
        <w:r w:rsidRPr="00C118FC">
          <w:rPr>
            <w:rFonts w:ascii="HGPｺﾞｼｯｸM" w:eastAsia="HGPｺﾞｼｯｸM" w:hint="eastAsia"/>
            <w:sz w:val="18"/>
            <w:szCs w:val="18"/>
          </w:rPr>
          <w:fldChar w:fldCharType="begin"/>
        </w:r>
        <w:r w:rsidRPr="00C118FC">
          <w:rPr>
            <w:rFonts w:ascii="HGPｺﾞｼｯｸM" w:eastAsia="HGPｺﾞｼｯｸM" w:hint="eastAsia"/>
            <w:sz w:val="18"/>
            <w:szCs w:val="18"/>
          </w:rPr>
          <w:instrText>PAGE   \* MERGEFORMAT</w:instrText>
        </w:r>
        <w:r w:rsidRPr="00C118FC">
          <w:rPr>
            <w:rFonts w:ascii="HGPｺﾞｼｯｸM" w:eastAsia="HGPｺﾞｼｯｸM" w:hint="eastAsia"/>
            <w:sz w:val="18"/>
            <w:szCs w:val="18"/>
          </w:rPr>
          <w:fldChar w:fldCharType="separate"/>
        </w:r>
        <w:r w:rsidRPr="00C118FC">
          <w:rPr>
            <w:rFonts w:ascii="HGPｺﾞｼｯｸM" w:eastAsia="HGPｺﾞｼｯｸM" w:hint="eastAsia"/>
            <w:sz w:val="18"/>
            <w:szCs w:val="18"/>
            <w:lang w:val="ja-JP"/>
          </w:rPr>
          <w:t>2</w:t>
        </w:r>
        <w:r w:rsidRPr="00C118FC">
          <w:rPr>
            <w:rFonts w:ascii="HGPｺﾞｼｯｸM" w:eastAsia="HGPｺﾞｼｯｸM" w:hint="eastAsia"/>
            <w:sz w:val="18"/>
            <w:szCs w:val="18"/>
          </w:rPr>
          <w:fldChar w:fldCharType="end"/>
        </w:r>
      </w:p>
    </w:sdtContent>
  </w:sdt>
  <w:p w14:paraId="2ED7B162" w14:textId="77777777" w:rsidR="00C118FC" w:rsidRDefault="00C118FC">
    <w:pPr>
      <w:pStyle w:val="af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995355" w14:textId="171EE223" w:rsidR="0048048C" w:rsidRPr="0048048C" w:rsidRDefault="0048048C" w:rsidP="0048048C">
    <w:pPr>
      <w:pStyle w:val="af4"/>
      <w:jc w:val="center"/>
      <w:rPr>
        <w:rFonts w:ascii="HGPｺﾞｼｯｸM" w:eastAsia="HGPｺﾞｼｯｸM"/>
        <w:sz w:val="18"/>
        <w:szCs w:val="18"/>
      </w:rPr>
    </w:pPr>
    <w:r w:rsidRPr="0048048C">
      <w:rPr>
        <w:rFonts w:ascii="HGPｺﾞｼｯｸM" w:eastAsia="HGPｺﾞｼｯｸM" w:hint="eastAsia"/>
        <w:sz w:val="18"/>
        <w:szCs w:val="18"/>
      </w:rPr>
      <w:t>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2370EE4" w14:textId="77777777" w:rsidR="00437AA8" w:rsidRDefault="00437AA8" w:rsidP="006446D4">
      <w:r>
        <w:separator/>
      </w:r>
    </w:p>
  </w:footnote>
  <w:footnote w:type="continuationSeparator" w:id="0">
    <w:p w14:paraId="0BA4D550" w14:textId="77777777" w:rsidR="00437AA8" w:rsidRDefault="00437AA8" w:rsidP="006446D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481B33" w14:textId="0C219B1E" w:rsidR="0048048C" w:rsidRPr="0048048C" w:rsidRDefault="0048048C" w:rsidP="0048048C">
    <w:pPr>
      <w:pStyle w:val="af2"/>
      <w:jc w:val="right"/>
      <w:rPr>
        <w:rFonts w:ascii="HGPｺﾞｼｯｸM" w:eastAsia="HGPｺﾞｼｯｸM"/>
        <w:sz w:val="16"/>
        <w:szCs w:val="16"/>
      </w:rPr>
    </w:pPr>
    <w:r w:rsidRPr="0048048C">
      <w:rPr>
        <w:rFonts w:ascii="HGPｺﾞｼｯｸM" w:eastAsia="HGPｺﾞｼｯｸM" w:hint="eastAsia"/>
        <w:sz w:val="16"/>
        <w:szCs w:val="16"/>
      </w:rPr>
      <w:t>202</w:t>
    </w:r>
    <w:r w:rsidR="00A9069E">
      <w:rPr>
        <w:rFonts w:ascii="HGPｺﾞｼｯｸM" w:eastAsia="HGPｺﾞｼｯｸM" w:hint="eastAsia"/>
        <w:sz w:val="16"/>
        <w:szCs w:val="16"/>
      </w:rPr>
      <w:t>4</w:t>
    </w:r>
    <w:r w:rsidRPr="0048048C">
      <w:rPr>
        <w:rFonts w:ascii="HGPｺﾞｼｯｸM" w:eastAsia="HGPｺﾞｼｯｸM" w:hint="eastAsia"/>
        <w:sz w:val="16"/>
        <w:szCs w:val="16"/>
      </w:rPr>
      <w:t>/04/01改訂版</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A6547F"/>
    <w:multiLevelType w:val="hybridMultilevel"/>
    <w:tmpl w:val="BE42968A"/>
    <w:lvl w:ilvl="0" w:tplc="EBCCAE5E">
      <w:start w:val="3"/>
      <w:numFmt w:val="bullet"/>
      <w:lvlText w:val="・"/>
      <w:lvlJc w:val="left"/>
      <w:pPr>
        <w:ind w:left="926" w:hanging="360"/>
      </w:pPr>
      <w:rPr>
        <w:rFonts w:ascii="ＭＳ ゴシック" w:eastAsia="ＭＳ ゴシック" w:hAnsi="ＭＳ ゴシック" w:cs="ＭＳ ゴシック" w:hint="eastAsia"/>
      </w:rPr>
    </w:lvl>
    <w:lvl w:ilvl="1" w:tplc="0409000B" w:tentative="1">
      <w:start w:val="1"/>
      <w:numFmt w:val="bullet"/>
      <w:lvlText w:val=""/>
      <w:lvlJc w:val="left"/>
      <w:pPr>
        <w:ind w:left="1406" w:hanging="420"/>
      </w:pPr>
      <w:rPr>
        <w:rFonts w:ascii="Wingdings" w:hAnsi="Wingdings" w:hint="default"/>
      </w:rPr>
    </w:lvl>
    <w:lvl w:ilvl="2" w:tplc="0409000D" w:tentative="1">
      <w:start w:val="1"/>
      <w:numFmt w:val="bullet"/>
      <w:lvlText w:val=""/>
      <w:lvlJc w:val="left"/>
      <w:pPr>
        <w:ind w:left="1826" w:hanging="420"/>
      </w:pPr>
      <w:rPr>
        <w:rFonts w:ascii="Wingdings" w:hAnsi="Wingdings" w:hint="default"/>
      </w:rPr>
    </w:lvl>
    <w:lvl w:ilvl="3" w:tplc="04090001" w:tentative="1">
      <w:start w:val="1"/>
      <w:numFmt w:val="bullet"/>
      <w:lvlText w:val=""/>
      <w:lvlJc w:val="left"/>
      <w:pPr>
        <w:ind w:left="2246" w:hanging="420"/>
      </w:pPr>
      <w:rPr>
        <w:rFonts w:ascii="Wingdings" w:hAnsi="Wingdings" w:hint="default"/>
      </w:rPr>
    </w:lvl>
    <w:lvl w:ilvl="4" w:tplc="0409000B" w:tentative="1">
      <w:start w:val="1"/>
      <w:numFmt w:val="bullet"/>
      <w:lvlText w:val=""/>
      <w:lvlJc w:val="left"/>
      <w:pPr>
        <w:ind w:left="2666" w:hanging="420"/>
      </w:pPr>
      <w:rPr>
        <w:rFonts w:ascii="Wingdings" w:hAnsi="Wingdings" w:hint="default"/>
      </w:rPr>
    </w:lvl>
    <w:lvl w:ilvl="5" w:tplc="0409000D" w:tentative="1">
      <w:start w:val="1"/>
      <w:numFmt w:val="bullet"/>
      <w:lvlText w:val=""/>
      <w:lvlJc w:val="left"/>
      <w:pPr>
        <w:ind w:left="3086" w:hanging="420"/>
      </w:pPr>
      <w:rPr>
        <w:rFonts w:ascii="Wingdings" w:hAnsi="Wingdings" w:hint="default"/>
      </w:rPr>
    </w:lvl>
    <w:lvl w:ilvl="6" w:tplc="04090001" w:tentative="1">
      <w:start w:val="1"/>
      <w:numFmt w:val="bullet"/>
      <w:lvlText w:val=""/>
      <w:lvlJc w:val="left"/>
      <w:pPr>
        <w:ind w:left="3506" w:hanging="420"/>
      </w:pPr>
      <w:rPr>
        <w:rFonts w:ascii="Wingdings" w:hAnsi="Wingdings" w:hint="default"/>
      </w:rPr>
    </w:lvl>
    <w:lvl w:ilvl="7" w:tplc="0409000B" w:tentative="1">
      <w:start w:val="1"/>
      <w:numFmt w:val="bullet"/>
      <w:lvlText w:val=""/>
      <w:lvlJc w:val="left"/>
      <w:pPr>
        <w:ind w:left="3926" w:hanging="420"/>
      </w:pPr>
      <w:rPr>
        <w:rFonts w:ascii="Wingdings" w:hAnsi="Wingdings" w:hint="default"/>
      </w:rPr>
    </w:lvl>
    <w:lvl w:ilvl="8" w:tplc="0409000D" w:tentative="1">
      <w:start w:val="1"/>
      <w:numFmt w:val="bullet"/>
      <w:lvlText w:val=""/>
      <w:lvlJc w:val="left"/>
      <w:pPr>
        <w:ind w:left="4346" w:hanging="420"/>
      </w:pPr>
      <w:rPr>
        <w:rFonts w:ascii="Wingdings" w:hAnsi="Wingdings" w:hint="default"/>
      </w:rPr>
    </w:lvl>
  </w:abstractNum>
  <w:abstractNum w:abstractNumId="1" w15:restartNumberingAfterBreak="0">
    <w:nsid w:val="0E981CCE"/>
    <w:multiLevelType w:val="multilevel"/>
    <w:tmpl w:val="C7D0FE16"/>
    <w:styleLink w:val="a"/>
    <w:lvl w:ilvl="0">
      <w:start w:val="1"/>
      <w:numFmt w:val="none"/>
      <w:lvlText w:val="%1発－１－"/>
      <w:lvlJc w:val="left"/>
      <w:pPr>
        <w:tabs>
          <w:tab w:val="num" w:pos="420"/>
        </w:tabs>
        <w:ind w:left="420" w:hanging="420"/>
      </w:pPr>
      <w:rPr>
        <w:rFonts w:hint="eastAsia"/>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2" w15:restartNumberingAfterBreak="0">
    <w:nsid w:val="12365898"/>
    <w:multiLevelType w:val="hybridMultilevel"/>
    <w:tmpl w:val="800EFBF4"/>
    <w:lvl w:ilvl="0" w:tplc="2D26706C">
      <w:start w:val="1"/>
      <w:numFmt w:val="decimal"/>
      <w:lvlText w:val="(%1)"/>
      <w:lvlJc w:val="left"/>
      <w:pPr>
        <w:tabs>
          <w:tab w:val="num" w:pos="945"/>
        </w:tabs>
        <w:ind w:left="945" w:hanging="720"/>
      </w:pPr>
      <w:rPr>
        <w:rFonts w:hAnsi="ＭＳ ゴシック" w:hint="eastAsia"/>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3" w15:restartNumberingAfterBreak="0">
    <w:nsid w:val="17140782"/>
    <w:multiLevelType w:val="hybridMultilevel"/>
    <w:tmpl w:val="D5164254"/>
    <w:lvl w:ilvl="0" w:tplc="5F825204">
      <w:start w:val="1"/>
      <w:numFmt w:val="decimalEnclosedCircle"/>
      <w:lvlText w:val="%1"/>
      <w:lvlJc w:val="left"/>
      <w:pPr>
        <w:ind w:left="1069" w:hanging="360"/>
      </w:pPr>
      <w:rPr>
        <w:rFonts w:hint="default"/>
      </w:rPr>
    </w:lvl>
    <w:lvl w:ilvl="1" w:tplc="04090017" w:tentative="1">
      <w:start w:val="1"/>
      <w:numFmt w:val="aiueoFullWidth"/>
      <w:lvlText w:val="(%2)"/>
      <w:lvlJc w:val="left"/>
      <w:pPr>
        <w:ind w:left="1549" w:hanging="420"/>
      </w:pPr>
    </w:lvl>
    <w:lvl w:ilvl="2" w:tplc="04090011" w:tentative="1">
      <w:start w:val="1"/>
      <w:numFmt w:val="decimalEnclosedCircle"/>
      <w:lvlText w:val="%3"/>
      <w:lvlJc w:val="left"/>
      <w:pPr>
        <w:ind w:left="1969" w:hanging="420"/>
      </w:pPr>
    </w:lvl>
    <w:lvl w:ilvl="3" w:tplc="0409000F" w:tentative="1">
      <w:start w:val="1"/>
      <w:numFmt w:val="decimal"/>
      <w:lvlText w:val="%4."/>
      <w:lvlJc w:val="left"/>
      <w:pPr>
        <w:ind w:left="2389" w:hanging="420"/>
      </w:pPr>
    </w:lvl>
    <w:lvl w:ilvl="4" w:tplc="04090017" w:tentative="1">
      <w:start w:val="1"/>
      <w:numFmt w:val="aiueoFullWidth"/>
      <w:lvlText w:val="(%5)"/>
      <w:lvlJc w:val="left"/>
      <w:pPr>
        <w:ind w:left="2809" w:hanging="420"/>
      </w:pPr>
    </w:lvl>
    <w:lvl w:ilvl="5" w:tplc="04090011" w:tentative="1">
      <w:start w:val="1"/>
      <w:numFmt w:val="decimalEnclosedCircle"/>
      <w:lvlText w:val="%6"/>
      <w:lvlJc w:val="left"/>
      <w:pPr>
        <w:ind w:left="3229" w:hanging="420"/>
      </w:pPr>
    </w:lvl>
    <w:lvl w:ilvl="6" w:tplc="0409000F" w:tentative="1">
      <w:start w:val="1"/>
      <w:numFmt w:val="decimal"/>
      <w:lvlText w:val="%7."/>
      <w:lvlJc w:val="left"/>
      <w:pPr>
        <w:ind w:left="3649" w:hanging="420"/>
      </w:pPr>
    </w:lvl>
    <w:lvl w:ilvl="7" w:tplc="04090017" w:tentative="1">
      <w:start w:val="1"/>
      <w:numFmt w:val="aiueoFullWidth"/>
      <w:lvlText w:val="(%8)"/>
      <w:lvlJc w:val="left"/>
      <w:pPr>
        <w:ind w:left="4069" w:hanging="420"/>
      </w:pPr>
    </w:lvl>
    <w:lvl w:ilvl="8" w:tplc="04090011" w:tentative="1">
      <w:start w:val="1"/>
      <w:numFmt w:val="decimalEnclosedCircle"/>
      <w:lvlText w:val="%9"/>
      <w:lvlJc w:val="left"/>
      <w:pPr>
        <w:ind w:left="4489" w:hanging="420"/>
      </w:pPr>
    </w:lvl>
  </w:abstractNum>
  <w:abstractNum w:abstractNumId="4" w15:restartNumberingAfterBreak="0">
    <w:nsid w:val="1A630365"/>
    <w:multiLevelType w:val="hybridMultilevel"/>
    <w:tmpl w:val="8A36C3D8"/>
    <w:lvl w:ilvl="0" w:tplc="E7789A36">
      <w:start w:val="1"/>
      <w:numFmt w:val="decimal"/>
      <w:lvlText w:val="%1."/>
      <w:lvlJc w:val="left"/>
      <w:pPr>
        <w:ind w:left="363" w:hanging="360"/>
      </w:pPr>
      <w:rPr>
        <w:rFonts w:hint="default"/>
      </w:rPr>
    </w:lvl>
    <w:lvl w:ilvl="1" w:tplc="04090017" w:tentative="1">
      <w:start w:val="1"/>
      <w:numFmt w:val="aiueoFullWidth"/>
      <w:lvlText w:val="(%2)"/>
      <w:lvlJc w:val="left"/>
      <w:pPr>
        <w:ind w:left="843" w:hanging="420"/>
      </w:pPr>
    </w:lvl>
    <w:lvl w:ilvl="2" w:tplc="04090011" w:tentative="1">
      <w:start w:val="1"/>
      <w:numFmt w:val="decimalEnclosedCircle"/>
      <w:lvlText w:val="%3"/>
      <w:lvlJc w:val="left"/>
      <w:pPr>
        <w:ind w:left="1263" w:hanging="420"/>
      </w:pPr>
    </w:lvl>
    <w:lvl w:ilvl="3" w:tplc="0409000F" w:tentative="1">
      <w:start w:val="1"/>
      <w:numFmt w:val="decimal"/>
      <w:lvlText w:val="%4."/>
      <w:lvlJc w:val="left"/>
      <w:pPr>
        <w:ind w:left="1683" w:hanging="420"/>
      </w:pPr>
    </w:lvl>
    <w:lvl w:ilvl="4" w:tplc="04090017" w:tentative="1">
      <w:start w:val="1"/>
      <w:numFmt w:val="aiueoFullWidth"/>
      <w:lvlText w:val="(%5)"/>
      <w:lvlJc w:val="left"/>
      <w:pPr>
        <w:ind w:left="2103" w:hanging="420"/>
      </w:pPr>
    </w:lvl>
    <w:lvl w:ilvl="5" w:tplc="04090011" w:tentative="1">
      <w:start w:val="1"/>
      <w:numFmt w:val="decimalEnclosedCircle"/>
      <w:lvlText w:val="%6"/>
      <w:lvlJc w:val="left"/>
      <w:pPr>
        <w:ind w:left="2523" w:hanging="420"/>
      </w:pPr>
    </w:lvl>
    <w:lvl w:ilvl="6" w:tplc="0409000F" w:tentative="1">
      <w:start w:val="1"/>
      <w:numFmt w:val="decimal"/>
      <w:lvlText w:val="%7."/>
      <w:lvlJc w:val="left"/>
      <w:pPr>
        <w:ind w:left="2943" w:hanging="420"/>
      </w:pPr>
    </w:lvl>
    <w:lvl w:ilvl="7" w:tplc="04090017" w:tentative="1">
      <w:start w:val="1"/>
      <w:numFmt w:val="aiueoFullWidth"/>
      <w:lvlText w:val="(%8)"/>
      <w:lvlJc w:val="left"/>
      <w:pPr>
        <w:ind w:left="3363" w:hanging="420"/>
      </w:pPr>
    </w:lvl>
    <w:lvl w:ilvl="8" w:tplc="04090011" w:tentative="1">
      <w:start w:val="1"/>
      <w:numFmt w:val="decimalEnclosedCircle"/>
      <w:lvlText w:val="%9"/>
      <w:lvlJc w:val="left"/>
      <w:pPr>
        <w:ind w:left="3783" w:hanging="420"/>
      </w:pPr>
    </w:lvl>
  </w:abstractNum>
  <w:abstractNum w:abstractNumId="5" w15:restartNumberingAfterBreak="0">
    <w:nsid w:val="1C3009FC"/>
    <w:multiLevelType w:val="hybridMultilevel"/>
    <w:tmpl w:val="334A2DA8"/>
    <w:lvl w:ilvl="0" w:tplc="FBF0F220">
      <w:start w:val="1"/>
      <w:numFmt w:val="decimalFullWidth"/>
      <w:lvlText w:val="%1"/>
      <w:lvlJc w:val="left"/>
      <w:pPr>
        <w:ind w:left="562" w:hanging="420"/>
      </w:pPr>
      <w:rPr>
        <w:rFonts w:hint="eastAsia"/>
        <w:sz w:val="24"/>
        <w:szCs w:val="24"/>
      </w:rPr>
    </w:lvl>
    <w:lvl w:ilvl="1" w:tplc="04090017" w:tentative="1">
      <w:start w:val="1"/>
      <w:numFmt w:val="aiueoFullWidth"/>
      <w:lvlText w:val="(%2)"/>
      <w:lvlJc w:val="left"/>
      <w:pPr>
        <w:ind w:left="562" w:hanging="420"/>
      </w:pPr>
    </w:lvl>
    <w:lvl w:ilvl="2" w:tplc="04090011" w:tentative="1">
      <w:start w:val="1"/>
      <w:numFmt w:val="decimalEnclosedCircle"/>
      <w:lvlText w:val="%3"/>
      <w:lvlJc w:val="left"/>
      <w:pPr>
        <w:ind w:left="982" w:hanging="420"/>
      </w:pPr>
    </w:lvl>
    <w:lvl w:ilvl="3" w:tplc="0409000F" w:tentative="1">
      <w:start w:val="1"/>
      <w:numFmt w:val="decimal"/>
      <w:lvlText w:val="%4."/>
      <w:lvlJc w:val="left"/>
      <w:pPr>
        <w:ind w:left="1402" w:hanging="420"/>
      </w:pPr>
    </w:lvl>
    <w:lvl w:ilvl="4" w:tplc="04090017" w:tentative="1">
      <w:start w:val="1"/>
      <w:numFmt w:val="aiueoFullWidth"/>
      <w:lvlText w:val="(%5)"/>
      <w:lvlJc w:val="left"/>
      <w:pPr>
        <w:ind w:left="1822" w:hanging="420"/>
      </w:pPr>
    </w:lvl>
    <w:lvl w:ilvl="5" w:tplc="04090011" w:tentative="1">
      <w:start w:val="1"/>
      <w:numFmt w:val="decimalEnclosedCircle"/>
      <w:lvlText w:val="%6"/>
      <w:lvlJc w:val="left"/>
      <w:pPr>
        <w:ind w:left="2242" w:hanging="420"/>
      </w:pPr>
    </w:lvl>
    <w:lvl w:ilvl="6" w:tplc="0409000F" w:tentative="1">
      <w:start w:val="1"/>
      <w:numFmt w:val="decimal"/>
      <w:lvlText w:val="%7."/>
      <w:lvlJc w:val="left"/>
      <w:pPr>
        <w:ind w:left="2662" w:hanging="420"/>
      </w:pPr>
    </w:lvl>
    <w:lvl w:ilvl="7" w:tplc="04090017" w:tentative="1">
      <w:start w:val="1"/>
      <w:numFmt w:val="aiueoFullWidth"/>
      <w:lvlText w:val="(%8)"/>
      <w:lvlJc w:val="left"/>
      <w:pPr>
        <w:ind w:left="3082" w:hanging="420"/>
      </w:pPr>
    </w:lvl>
    <w:lvl w:ilvl="8" w:tplc="04090011" w:tentative="1">
      <w:start w:val="1"/>
      <w:numFmt w:val="decimalEnclosedCircle"/>
      <w:lvlText w:val="%9"/>
      <w:lvlJc w:val="left"/>
      <w:pPr>
        <w:ind w:left="3502" w:hanging="420"/>
      </w:pPr>
    </w:lvl>
  </w:abstractNum>
  <w:abstractNum w:abstractNumId="6" w15:restartNumberingAfterBreak="0">
    <w:nsid w:val="28F56969"/>
    <w:multiLevelType w:val="hybridMultilevel"/>
    <w:tmpl w:val="3E3009EE"/>
    <w:lvl w:ilvl="0" w:tplc="4EB2884C">
      <w:numFmt w:val="bullet"/>
      <w:lvlText w:val="・"/>
      <w:lvlJc w:val="left"/>
      <w:pPr>
        <w:tabs>
          <w:tab w:val="num" w:pos="810"/>
        </w:tabs>
        <w:ind w:left="810" w:hanging="360"/>
      </w:pPr>
      <w:rPr>
        <w:rFonts w:ascii="ＭＳ ゴシック" w:eastAsia="ＭＳ ゴシック" w:hAnsi="ＭＳ ゴシック" w:cs="ＭＳ ゴシック" w:hint="eastAsia"/>
      </w:rPr>
    </w:lvl>
    <w:lvl w:ilvl="1" w:tplc="0409000B" w:tentative="1">
      <w:start w:val="1"/>
      <w:numFmt w:val="bullet"/>
      <w:lvlText w:val=""/>
      <w:lvlJc w:val="left"/>
      <w:pPr>
        <w:tabs>
          <w:tab w:val="num" w:pos="1290"/>
        </w:tabs>
        <w:ind w:left="1290" w:hanging="420"/>
      </w:pPr>
      <w:rPr>
        <w:rFonts w:ascii="Wingdings" w:hAnsi="Wingdings" w:hint="default"/>
      </w:rPr>
    </w:lvl>
    <w:lvl w:ilvl="2" w:tplc="0409000D" w:tentative="1">
      <w:start w:val="1"/>
      <w:numFmt w:val="bullet"/>
      <w:lvlText w:val=""/>
      <w:lvlJc w:val="left"/>
      <w:pPr>
        <w:tabs>
          <w:tab w:val="num" w:pos="1710"/>
        </w:tabs>
        <w:ind w:left="1710" w:hanging="420"/>
      </w:pPr>
      <w:rPr>
        <w:rFonts w:ascii="Wingdings" w:hAnsi="Wingdings" w:hint="default"/>
      </w:rPr>
    </w:lvl>
    <w:lvl w:ilvl="3" w:tplc="04090001" w:tentative="1">
      <w:start w:val="1"/>
      <w:numFmt w:val="bullet"/>
      <w:lvlText w:val=""/>
      <w:lvlJc w:val="left"/>
      <w:pPr>
        <w:tabs>
          <w:tab w:val="num" w:pos="2130"/>
        </w:tabs>
        <w:ind w:left="2130" w:hanging="420"/>
      </w:pPr>
      <w:rPr>
        <w:rFonts w:ascii="Wingdings" w:hAnsi="Wingdings" w:hint="default"/>
      </w:rPr>
    </w:lvl>
    <w:lvl w:ilvl="4" w:tplc="0409000B" w:tentative="1">
      <w:start w:val="1"/>
      <w:numFmt w:val="bullet"/>
      <w:lvlText w:val=""/>
      <w:lvlJc w:val="left"/>
      <w:pPr>
        <w:tabs>
          <w:tab w:val="num" w:pos="2550"/>
        </w:tabs>
        <w:ind w:left="2550" w:hanging="420"/>
      </w:pPr>
      <w:rPr>
        <w:rFonts w:ascii="Wingdings" w:hAnsi="Wingdings" w:hint="default"/>
      </w:rPr>
    </w:lvl>
    <w:lvl w:ilvl="5" w:tplc="0409000D" w:tentative="1">
      <w:start w:val="1"/>
      <w:numFmt w:val="bullet"/>
      <w:lvlText w:val=""/>
      <w:lvlJc w:val="left"/>
      <w:pPr>
        <w:tabs>
          <w:tab w:val="num" w:pos="2970"/>
        </w:tabs>
        <w:ind w:left="2970" w:hanging="420"/>
      </w:pPr>
      <w:rPr>
        <w:rFonts w:ascii="Wingdings" w:hAnsi="Wingdings" w:hint="default"/>
      </w:rPr>
    </w:lvl>
    <w:lvl w:ilvl="6" w:tplc="04090001" w:tentative="1">
      <w:start w:val="1"/>
      <w:numFmt w:val="bullet"/>
      <w:lvlText w:val=""/>
      <w:lvlJc w:val="left"/>
      <w:pPr>
        <w:tabs>
          <w:tab w:val="num" w:pos="3390"/>
        </w:tabs>
        <w:ind w:left="3390" w:hanging="420"/>
      </w:pPr>
      <w:rPr>
        <w:rFonts w:ascii="Wingdings" w:hAnsi="Wingdings" w:hint="default"/>
      </w:rPr>
    </w:lvl>
    <w:lvl w:ilvl="7" w:tplc="0409000B" w:tentative="1">
      <w:start w:val="1"/>
      <w:numFmt w:val="bullet"/>
      <w:lvlText w:val=""/>
      <w:lvlJc w:val="left"/>
      <w:pPr>
        <w:tabs>
          <w:tab w:val="num" w:pos="3810"/>
        </w:tabs>
        <w:ind w:left="3810" w:hanging="420"/>
      </w:pPr>
      <w:rPr>
        <w:rFonts w:ascii="Wingdings" w:hAnsi="Wingdings" w:hint="default"/>
      </w:rPr>
    </w:lvl>
    <w:lvl w:ilvl="8" w:tplc="0409000D" w:tentative="1">
      <w:start w:val="1"/>
      <w:numFmt w:val="bullet"/>
      <w:lvlText w:val=""/>
      <w:lvlJc w:val="left"/>
      <w:pPr>
        <w:tabs>
          <w:tab w:val="num" w:pos="4230"/>
        </w:tabs>
        <w:ind w:left="4230" w:hanging="420"/>
      </w:pPr>
      <w:rPr>
        <w:rFonts w:ascii="Wingdings" w:hAnsi="Wingdings" w:hint="default"/>
      </w:rPr>
    </w:lvl>
  </w:abstractNum>
  <w:abstractNum w:abstractNumId="7" w15:restartNumberingAfterBreak="0">
    <w:nsid w:val="41ED6BA4"/>
    <w:multiLevelType w:val="hybridMultilevel"/>
    <w:tmpl w:val="CB842694"/>
    <w:lvl w:ilvl="0" w:tplc="7786F1B2">
      <w:start w:val="2"/>
      <w:numFmt w:val="decimal"/>
      <w:lvlText w:val="%1"/>
      <w:lvlJc w:val="left"/>
      <w:pPr>
        <w:tabs>
          <w:tab w:val="num" w:pos="1080"/>
        </w:tabs>
        <w:ind w:left="1080" w:hanging="360"/>
      </w:pPr>
      <w:rPr>
        <w:rFonts w:hint="default"/>
      </w:rPr>
    </w:lvl>
    <w:lvl w:ilvl="1" w:tplc="04090017" w:tentative="1">
      <w:start w:val="1"/>
      <w:numFmt w:val="aiueoFullWidth"/>
      <w:lvlText w:val="(%2)"/>
      <w:lvlJc w:val="left"/>
      <w:pPr>
        <w:tabs>
          <w:tab w:val="num" w:pos="1560"/>
        </w:tabs>
        <w:ind w:left="1560" w:hanging="420"/>
      </w:pPr>
    </w:lvl>
    <w:lvl w:ilvl="2" w:tplc="04090011" w:tentative="1">
      <w:start w:val="1"/>
      <w:numFmt w:val="decimalEnclosedCircle"/>
      <w:lvlText w:val="%3"/>
      <w:lvlJc w:val="left"/>
      <w:pPr>
        <w:tabs>
          <w:tab w:val="num" w:pos="1980"/>
        </w:tabs>
        <w:ind w:left="1980" w:hanging="420"/>
      </w:pPr>
    </w:lvl>
    <w:lvl w:ilvl="3" w:tplc="0409000F" w:tentative="1">
      <w:start w:val="1"/>
      <w:numFmt w:val="decimal"/>
      <w:lvlText w:val="%4."/>
      <w:lvlJc w:val="left"/>
      <w:pPr>
        <w:tabs>
          <w:tab w:val="num" w:pos="2400"/>
        </w:tabs>
        <w:ind w:left="2400" w:hanging="420"/>
      </w:pPr>
    </w:lvl>
    <w:lvl w:ilvl="4" w:tplc="04090017" w:tentative="1">
      <w:start w:val="1"/>
      <w:numFmt w:val="aiueoFullWidth"/>
      <w:lvlText w:val="(%5)"/>
      <w:lvlJc w:val="left"/>
      <w:pPr>
        <w:tabs>
          <w:tab w:val="num" w:pos="2820"/>
        </w:tabs>
        <w:ind w:left="2820" w:hanging="420"/>
      </w:pPr>
    </w:lvl>
    <w:lvl w:ilvl="5" w:tplc="04090011" w:tentative="1">
      <w:start w:val="1"/>
      <w:numFmt w:val="decimalEnclosedCircle"/>
      <w:lvlText w:val="%6"/>
      <w:lvlJc w:val="left"/>
      <w:pPr>
        <w:tabs>
          <w:tab w:val="num" w:pos="3240"/>
        </w:tabs>
        <w:ind w:left="3240" w:hanging="420"/>
      </w:pPr>
    </w:lvl>
    <w:lvl w:ilvl="6" w:tplc="0409000F" w:tentative="1">
      <w:start w:val="1"/>
      <w:numFmt w:val="decimal"/>
      <w:lvlText w:val="%7."/>
      <w:lvlJc w:val="left"/>
      <w:pPr>
        <w:tabs>
          <w:tab w:val="num" w:pos="3660"/>
        </w:tabs>
        <w:ind w:left="3660" w:hanging="420"/>
      </w:pPr>
    </w:lvl>
    <w:lvl w:ilvl="7" w:tplc="04090017" w:tentative="1">
      <w:start w:val="1"/>
      <w:numFmt w:val="aiueoFullWidth"/>
      <w:lvlText w:val="(%8)"/>
      <w:lvlJc w:val="left"/>
      <w:pPr>
        <w:tabs>
          <w:tab w:val="num" w:pos="4080"/>
        </w:tabs>
        <w:ind w:left="4080" w:hanging="420"/>
      </w:pPr>
    </w:lvl>
    <w:lvl w:ilvl="8" w:tplc="04090011" w:tentative="1">
      <w:start w:val="1"/>
      <w:numFmt w:val="decimalEnclosedCircle"/>
      <w:lvlText w:val="%9"/>
      <w:lvlJc w:val="left"/>
      <w:pPr>
        <w:tabs>
          <w:tab w:val="num" w:pos="4500"/>
        </w:tabs>
        <w:ind w:left="4500" w:hanging="420"/>
      </w:pPr>
    </w:lvl>
  </w:abstractNum>
  <w:abstractNum w:abstractNumId="8" w15:restartNumberingAfterBreak="0">
    <w:nsid w:val="435562B1"/>
    <w:multiLevelType w:val="hybridMultilevel"/>
    <w:tmpl w:val="824AE73E"/>
    <w:lvl w:ilvl="0" w:tplc="582CF472">
      <w:start w:val="1"/>
      <w:numFmt w:val="decimalEnclosedCircle"/>
      <w:lvlText w:val="%1"/>
      <w:lvlJc w:val="left"/>
      <w:pPr>
        <w:ind w:left="705" w:hanging="360"/>
      </w:pPr>
      <w:rPr>
        <w:rFonts w:hint="default"/>
      </w:rPr>
    </w:lvl>
    <w:lvl w:ilvl="1" w:tplc="04090017" w:tentative="1">
      <w:start w:val="1"/>
      <w:numFmt w:val="aiueoFullWidth"/>
      <w:lvlText w:val="(%2)"/>
      <w:lvlJc w:val="left"/>
      <w:pPr>
        <w:ind w:left="1185" w:hanging="420"/>
      </w:pPr>
    </w:lvl>
    <w:lvl w:ilvl="2" w:tplc="04090011" w:tentative="1">
      <w:start w:val="1"/>
      <w:numFmt w:val="decimalEnclosedCircle"/>
      <w:lvlText w:val="%3"/>
      <w:lvlJc w:val="left"/>
      <w:pPr>
        <w:ind w:left="1605" w:hanging="420"/>
      </w:pPr>
    </w:lvl>
    <w:lvl w:ilvl="3" w:tplc="0409000F" w:tentative="1">
      <w:start w:val="1"/>
      <w:numFmt w:val="decimal"/>
      <w:lvlText w:val="%4."/>
      <w:lvlJc w:val="left"/>
      <w:pPr>
        <w:ind w:left="2025" w:hanging="420"/>
      </w:pPr>
    </w:lvl>
    <w:lvl w:ilvl="4" w:tplc="04090017" w:tentative="1">
      <w:start w:val="1"/>
      <w:numFmt w:val="aiueoFullWidth"/>
      <w:lvlText w:val="(%5)"/>
      <w:lvlJc w:val="left"/>
      <w:pPr>
        <w:ind w:left="2445" w:hanging="420"/>
      </w:pPr>
    </w:lvl>
    <w:lvl w:ilvl="5" w:tplc="04090011" w:tentative="1">
      <w:start w:val="1"/>
      <w:numFmt w:val="decimalEnclosedCircle"/>
      <w:lvlText w:val="%6"/>
      <w:lvlJc w:val="left"/>
      <w:pPr>
        <w:ind w:left="2865" w:hanging="420"/>
      </w:pPr>
    </w:lvl>
    <w:lvl w:ilvl="6" w:tplc="0409000F" w:tentative="1">
      <w:start w:val="1"/>
      <w:numFmt w:val="decimal"/>
      <w:lvlText w:val="%7."/>
      <w:lvlJc w:val="left"/>
      <w:pPr>
        <w:ind w:left="3285" w:hanging="420"/>
      </w:pPr>
    </w:lvl>
    <w:lvl w:ilvl="7" w:tplc="04090017" w:tentative="1">
      <w:start w:val="1"/>
      <w:numFmt w:val="aiueoFullWidth"/>
      <w:lvlText w:val="(%8)"/>
      <w:lvlJc w:val="left"/>
      <w:pPr>
        <w:ind w:left="3705" w:hanging="420"/>
      </w:pPr>
    </w:lvl>
    <w:lvl w:ilvl="8" w:tplc="04090011" w:tentative="1">
      <w:start w:val="1"/>
      <w:numFmt w:val="decimalEnclosedCircle"/>
      <w:lvlText w:val="%9"/>
      <w:lvlJc w:val="left"/>
      <w:pPr>
        <w:ind w:left="4125" w:hanging="420"/>
      </w:pPr>
    </w:lvl>
  </w:abstractNum>
  <w:abstractNum w:abstractNumId="9" w15:restartNumberingAfterBreak="0">
    <w:nsid w:val="45CD799B"/>
    <w:multiLevelType w:val="hybridMultilevel"/>
    <w:tmpl w:val="EBCEDDBA"/>
    <w:lvl w:ilvl="0" w:tplc="E6CA5CB4">
      <w:start w:val="1"/>
      <w:numFmt w:val="decimal"/>
      <w:lvlText w:val="%1."/>
      <w:lvlJc w:val="left"/>
      <w:pPr>
        <w:ind w:left="904" w:hanging="360"/>
      </w:pPr>
      <w:rPr>
        <w:rFonts w:hint="default"/>
      </w:rPr>
    </w:lvl>
    <w:lvl w:ilvl="1" w:tplc="04090017" w:tentative="1">
      <w:start w:val="1"/>
      <w:numFmt w:val="aiueoFullWidth"/>
      <w:lvlText w:val="(%2)"/>
      <w:lvlJc w:val="left"/>
      <w:pPr>
        <w:ind w:left="1384" w:hanging="420"/>
      </w:pPr>
    </w:lvl>
    <w:lvl w:ilvl="2" w:tplc="04090011" w:tentative="1">
      <w:start w:val="1"/>
      <w:numFmt w:val="decimalEnclosedCircle"/>
      <w:lvlText w:val="%3"/>
      <w:lvlJc w:val="left"/>
      <w:pPr>
        <w:ind w:left="1804" w:hanging="420"/>
      </w:pPr>
    </w:lvl>
    <w:lvl w:ilvl="3" w:tplc="0409000F" w:tentative="1">
      <w:start w:val="1"/>
      <w:numFmt w:val="decimal"/>
      <w:lvlText w:val="%4."/>
      <w:lvlJc w:val="left"/>
      <w:pPr>
        <w:ind w:left="2224" w:hanging="420"/>
      </w:pPr>
    </w:lvl>
    <w:lvl w:ilvl="4" w:tplc="04090017" w:tentative="1">
      <w:start w:val="1"/>
      <w:numFmt w:val="aiueoFullWidth"/>
      <w:lvlText w:val="(%5)"/>
      <w:lvlJc w:val="left"/>
      <w:pPr>
        <w:ind w:left="2644" w:hanging="420"/>
      </w:pPr>
    </w:lvl>
    <w:lvl w:ilvl="5" w:tplc="04090011" w:tentative="1">
      <w:start w:val="1"/>
      <w:numFmt w:val="decimalEnclosedCircle"/>
      <w:lvlText w:val="%6"/>
      <w:lvlJc w:val="left"/>
      <w:pPr>
        <w:ind w:left="3064" w:hanging="420"/>
      </w:pPr>
    </w:lvl>
    <w:lvl w:ilvl="6" w:tplc="0409000F" w:tentative="1">
      <w:start w:val="1"/>
      <w:numFmt w:val="decimal"/>
      <w:lvlText w:val="%7."/>
      <w:lvlJc w:val="left"/>
      <w:pPr>
        <w:ind w:left="3484" w:hanging="420"/>
      </w:pPr>
    </w:lvl>
    <w:lvl w:ilvl="7" w:tplc="04090017" w:tentative="1">
      <w:start w:val="1"/>
      <w:numFmt w:val="aiueoFullWidth"/>
      <w:lvlText w:val="(%8)"/>
      <w:lvlJc w:val="left"/>
      <w:pPr>
        <w:ind w:left="3904" w:hanging="420"/>
      </w:pPr>
    </w:lvl>
    <w:lvl w:ilvl="8" w:tplc="04090011" w:tentative="1">
      <w:start w:val="1"/>
      <w:numFmt w:val="decimalEnclosedCircle"/>
      <w:lvlText w:val="%9"/>
      <w:lvlJc w:val="left"/>
      <w:pPr>
        <w:ind w:left="4324" w:hanging="420"/>
      </w:pPr>
    </w:lvl>
  </w:abstractNum>
  <w:abstractNum w:abstractNumId="10" w15:restartNumberingAfterBreak="0">
    <w:nsid w:val="48E07BD9"/>
    <w:multiLevelType w:val="hybridMultilevel"/>
    <w:tmpl w:val="1A70C26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4E210479"/>
    <w:multiLevelType w:val="hybridMultilevel"/>
    <w:tmpl w:val="623AB2F6"/>
    <w:lvl w:ilvl="0" w:tplc="1A046EEA">
      <w:start w:val="3"/>
      <w:numFmt w:val="decimalEnclosedCircle"/>
      <w:lvlText w:val="%1"/>
      <w:lvlJc w:val="left"/>
      <w:pPr>
        <w:ind w:left="1351" w:hanging="360"/>
      </w:pPr>
      <w:rPr>
        <w:rFonts w:hint="default"/>
      </w:rPr>
    </w:lvl>
    <w:lvl w:ilvl="1" w:tplc="04090017" w:tentative="1">
      <w:start w:val="1"/>
      <w:numFmt w:val="aiueoFullWidth"/>
      <w:lvlText w:val="(%2)"/>
      <w:lvlJc w:val="left"/>
      <w:pPr>
        <w:ind w:left="1831" w:hanging="420"/>
      </w:pPr>
    </w:lvl>
    <w:lvl w:ilvl="2" w:tplc="04090011" w:tentative="1">
      <w:start w:val="1"/>
      <w:numFmt w:val="decimalEnclosedCircle"/>
      <w:lvlText w:val="%3"/>
      <w:lvlJc w:val="left"/>
      <w:pPr>
        <w:ind w:left="2251" w:hanging="420"/>
      </w:pPr>
    </w:lvl>
    <w:lvl w:ilvl="3" w:tplc="0409000F" w:tentative="1">
      <w:start w:val="1"/>
      <w:numFmt w:val="decimal"/>
      <w:lvlText w:val="%4."/>
      <w:lvlJc w:val="left"/>
      <w:pPr>
        <w:ind w:left="2671" w:hanging="420"/>
      </w:pPr>
    </w:lvl>
    <w:lvl w:ilvl="4" w:tplc="04090017" w:tentative="1">
      <w:start w:val="1"/>
      <w:numFmt w:val="aiueoFullWidth"/>
      <w:lvlText w:val="(%5)"/>
      <w:lvlJc w:val="left"/>
      <w:pPr>
        <w:ind w:left="3091" w:hanging="420"/>
      </w:pPr>
    </w:lvl>
    <w:lvl w:ilvl="5" w:tplc="04090011" w:tentative="1">
      <w:start w:val="1"/>
      <w:numFmt w:val="decimalEnclosedCircle"/>
      <w:lvlText w:val="%6"/>
      <w:lvlJc w:val="left"/>
      <w:pPr>
        <w:ind w:left="3511" w:hanging="420"/>
      </w:pPr>
    </w:lvl>
    <w:lvl w:ilvl="6" w:tplc="0409000F" w:tentative="1">
      <w:start w:val="1"/>
      <w:numFmt w:val="decimal"/>
      <w:lvlText w:val="%7."/>
      <w:lvlJc w:val="left"/>
      <w:pPr>
        <w:ind w:left="3931" w:hanging="420"/>
      </w:pPr>
    </w:lvl>
    <w:lvl w:ilvl="7" w:tplc="04090017" w:tentative="1">
      <w:start w:val="1"/>
      <w:numFmt w:val="aiueoFullWidth"/>
      <w:lvlText w:val="(%8)"/>
      <w:lvlJc w:val="left"/>
      <w:pPr>
        <w:ind w:left="4351" w:hanging="420"/>
      </w:pPr>
    </w:lvl>
    <w:lvl w:ilvl="8" w:tplc="04090011" w:tentative="1">
      <w:start w:val="1"/>
      <w:numFmt w:val="decimalEnclosedCircle"/>
      <w:lvlText w:val="%9"/>
      <w:lvlJc w:val="left"/>
      <w:pPr>
        <w:ind w:left="4771" w:hanging="420"/>
      </w:pPr>
    </w:lvl>
  </w:abstractNum>
  <w:abstractNum w:abstractNumId="12" w15:restartNumberingAfterBreak="0">
    <w:nsid w:val="551835F7"/>
    <w:multiLevelType w:val="hybridMultilevel"/>
    <w:tmpl w:val="9D8EB9D4"/>
    <w:lvl w:ilvl="0" w:tplc="C8EA761A">
      <w:start w:val="1"/>
      <w:numFmt w:val="decimalFullWidth"/>
      <w:lvlText w:val="（%1）"/>
      <w:lvlJc w:val="left"/>
      <w:pPr>
        <w:tabs>
          <w:tab w:val="num" w:pos="1260"/>
        </w:tabs>
        <w:ind w:left="1260" w:hanging="840"/>
      </w:pPr>
      <w:rPr>
        <w:rFonts w:hint="eastAsia"/>
      </w:rPr>
    </w:lvl>
    <w:lvl w:ilvl="1" w:tplc="7842085A">
      <w:start w:val="1"/>
      <w:numFmt w:val="bullet"/>
      <w:lvlText w:val="□"/>
      <w:lvlJc w:val="left"/>
      <w:pPr>
        <w:tabs>
          <w:tab w:val="num" w:pos="1200"/>
        </w:tabs>
        <w:ind w:left="1200" w:hanging="360"/>
      </w:pPr>
      <w:rPr>
        <w:rFonts w:ascii="ＭＳ 明朝" w:eastAsia="ＭＳ 明朝" w:hAnsi="ＭＳ 明朝" w:cs="Times New Roman" w:hint="eastAsia"/>
      </w:r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13" w15:restartNumberingAfterBreak="0">
    <w:nsid w:val="5ED728B8"/>
    <w:multiLevelType w:val="hybridMultilevel"/>
    <w:tmpl w:val="D5C47FE0"/>
    <w:lvl w:ilvl="0" w:tplc="C4C2E9F4">
      <w:start w:val="4"/>
      <w:numFmt w:val="bullet"/>
      <w:lvlText w:val="・"/>
      <w:lvlJc w:val="left"/>
      <w:pPr>
        <w:ind w:left="742" w:hanging="360"/>
      </w:pPr>
      <w:rPr>
        <w:rFonts w:ascii="ＭＳ ゴシック" w:eastAsia="ＭＳ ゴシック" w:hAnsi="ＭＳ ゴシック" w:cs="ＭＳ ゴシック" w:hint="eastAsia"/>
      </w:rPr>
    </w:lvl>
    <w:lvl w:ilvl="1" w:tplc="0409000B" w:tentative="1">
      <w:start w:val="1"/>
      <w:numFmt w:val="bullet"/>
      <w:lvlText w:val=""/>
      <w:lvlJc w:val="left"/>
      <w:pPr>
        <w:ind w:left="1342" w:hanging="480"/>
      </w:pPr>
      <w:rPr>
        <w:rFonts w:ascii="Wingdings" w:hAnsi="Wingdings" w:hint="default"/>
      </w:rPr>
    </w:lvl>
    <w:lvl w:ilvl="2" w:tplc="0409000D" w:tentative="1">
      <w:start w:val="1"/>
      <w:numFmt w:val="bullet"/>
      <w:lvlText w:val=""/>
      <w:lvlJc w:val="left"/>
      <w:pPr>
        <w:ind w:left="1822" w:hanging="480"/>
      </w:pPr>
      <w:rPr>
        <w:rFonts w:ascii="Wingdings" w:hAnsi="Wingdings" w:hint="default"/>
      </w:rPr>
    </w:lvl>
    <w:lvl w:ilvl="3" w:tplc="04090001" w:tentative="1">
      <w:start w:val="1"/>
      <w:numFmt w:val="bullet"/>
      <w:lvlText w:val=""/>
      <w:lvlJc w:val="left"/>
      <w:pPr>
        <w:ind w:left="2302" w:hanging="480"/>
      </w:pPr>
      <w:rPr>
        <w:rFonts w:ascii="Wingdings" w:hAnsi="Wingdings" w:hint="default"/>
      </w:rPr>
    </w:lvl>
    <w:lvl w:ilvl="4" w:tplc="0409000B" w:tentative="1">
      <w:start w:val="1"/>
      <w:numFmt w:val="bullet"/>
      <w:lvlText w:val=""/>
      <w:lvlJc w:val="left"/>
      <w:pPr>
        <w:ind w:left="2782" w:hanging="480"/>
      </w:pPr>
      <w:rPr>
        <w:rFonts w:ascii="Wingdings" w:hAnsi="Wingdings" w:hint="default"/>
      </w:rPr>
    </w:lvl>
    <w:lvl w:ilvl="5" w:tplc="0409000D" w:tentative="1">
      <w:start w:val="1"/>
      <w:numFmt w:val="bullet"/>
      <w:lvlText w:val=""/>
      <w:lvlJc w:val="left"/>
      <w:pPr>
        <w:ind w:left="3262" w:hanging="480"/>
      </w:pPr>
      <w:rPr>
        <w:rFonts w:ascii="Wingdings" w:hAnsi="Wingdings" w:hint="default"/>
      </w:rPr>
    </w:lvl>
    <w:lvl w:ilvl="6" w:tplc="04090001" w:tentative="1">
      <w:start w:val="1"/>
      <w:numFmt w:val="bullet"/>
      <w:lvlText w:val=""/>
      <w:lvlJc w:val="left"/>
      <w:pPr>
        <w:ind w:left="3742" w:hanging="480"/>
      </w:pPr>
      <w:rPr>
        <w:rFonts w:ascii="Wingdings" w:hAnsi="Wingdings" w:hint="default"/>
      </w:rPr>
    </w:lvl>
    <w:lvl w:ilvl="7" w:tplc="0409000B" w:tentative="1">
      <w:start w:val="1"/>
      <w:numFmt w:val="bullet"/>
      <w:lvlText w:val=""/>
      <w:lvlJc w:val="left"/>
      <w:pPr>
        <w:ind w:left="4222" w:hanging="480"/>
      </w:pPr>
      <w:rPr>
        <w:rFonts w:ascii="Wingdings" w:hAnsi="Wingdings" w:hint="default"/>
      </w:rPr>
    </w:lvl>
    <w:lvl w:ilvl="8" w:tplc="0409000D" w:tentative="1">
      <w:start w:val="1"/>
      <w:numFmt w:val="bullet"/>
      <w:lvlText w:val=""/>
      <w:lvlJc w:val="left"/>
      <w:pPr>
        <w:ind w:left="4702" w:hanging="480"/>
      </w:pPr>
      <w:rPr>
        <w:rFonts w:ascii="Wingdings" w:hAnsi="Wingdings" w:hint="default"/>
      </w:rPr>
    </w:lvl>
  </w:abstractNum>
  <w:abstractNum w:abstractNumId="14" w15:restartNumberingAfterBreak="0">
    <w:nsid w:val="6270235B"/>
    <w:multiLevelType w:val="hybridMultilevel"/>
    <w:tmpl w:val="7C904722"/>
    <w:lvl w:ilvl="0" w:tplc="9544CFFC">
      <w:start w:val="1"/>
      <w:numFmt w:val="decimal"/>
      <w:lvlText w:val="(%1)"/>
      <w:lvlJc w:val="left"/>
      <w:pPr>
        <w:ind w:left="480" w:hanging="390"/>
      </w:pPr>
      <w:rPr>
        <w:rFonts w:hint="default"/>
      </w:rPr>
    </w:lvl>
    <w:lvl w:ilvl="1" w:tplc="04090017" w:tentative="1">
      <w:start w:val="1"/>
      <w:numFmt w:val="aiueoFullWidth"/>
      <w:lvlText w:val="(%2)"/>
      <w:lvlJc w:val="left"/>
      <w:pPr>
        <w:ind w:left="930" w:hanging="420"/>
      </w:pPr>
    </w:lvl>
    <w:lvl w:ilvl="2" w:tplc="04090011" w:tentative="1">
      <w:start w:val="1"/>
      <w:numFmt w:val="decimalEnclosedCircle"/>
      <w:lvlText w:val="%3"/>
      <w:lvlJc w:val="left"/>
      <w:pPr>
        <w:ind w:left="1350" w:hanging="420"/>
      </w:pPr>
    </w:lvl>
    <w:lvl w:ilvl="3" w:tplc="0409000F" w:tentative="1">
      <w:start w:val="1"/>
      <w:numFmt w:val="decimal"/>
      <w:lvlText w:val="%4."/>
      <w:lvlJc w:val="left"/>
      <w:pPr>
        <w:ind w:left="1770" w:hanging="420"/>
      </w:pPr>
    </w:lvl>
    <w:lvl w:ilvl="4" w:tplc="04090017" w:tentative="1">
      <w:start w:val="1"/>
      <w:numFmt w:val="aiueoFullWidth"/>
      <w:lvlText w:val="(%5)"/>
      <w:lvlJc w:val="left"/>
      <w:pPr>
        <w:ind w:left="2190" w:hanging="420"/>
      </w:pPr>
    </w:lvl>
    <w:lvl w:ilvl="5" w:tplc="04090011" w:tentative="1">
      <w:start w:val="1"/>
      <w:numFmt w:val="decimalEnclosedCircle"/>
      <w:lvlText w:val="%6"/>
      <w:lvlJc w:val="left"/>
      <w:pPr>
        <w:ind w:left="2610" w:hanging="420"/>
      </w:pPr>
    </w:lvl>
    <w:lvl w:ilvl="6" w:tplc="0409000F" w:tentative="1">
      <w:start w:val="1"/>
      <w:numFmt w:val="decimal"/>
      <w:lvlText w:val="%7."/>
      <w:lvlJc w:val="left"/>
      <w:pPr>
        <w:ind w:left="3030" w:hanging="420"/>
      </w:pPr>
    </w:lvl>
    <w:lvl w:ilvl="7" w:tplc="04090017" w:tentative="1">
      <w:start w:val="1"/>
      <w:numFmt w:val="aiueoFullWidth"/>
      <w:lvlText w:val="(%8)"/>
      <w:lvlJc w:val="left"/>
      <w:pPr>
        <w:ind w:left="3450" w:hanging="420"/>
      </w:pPr>
    </w:lvl>
    <w:lvl w:ilvl="8" w:tplc="04090011" w:tentative="1">
      <w:start w:val="1"/>
      <w:numFmt w:val="decimalEnclosedCircle"/>
      <w:lvlText w:val="%9"/>
      <w:lvlJc w:val="left"/>
      <w:pPr>
        <w:ind w:left="3870" w:hanging="420"/>
      </w:pPr>
    </w:lvl>
  </w:abstractNum>
  <w:abstractNum w:abstractNumId="15" w15:restartNumberingAfterBreak="0">
    <w:nsid w:val="73B9623F"/>
    <w:multiLevelType w:val="hybridMultilevel"/>
    <w:tmpl w:val="AA60AB56"/>
    <w:lvl w:ilvl="0" w:tplc="380C6FE2">
      <w:start w:val="3"/>
      <w:numFmt w:val="bullet"/>
      <w:lvlText w:val="・"/>
      <w:lvlJc w:val="left"/>
      <w:pPr>
        <w:tabs>
          <w:tab w:val="num" w:pos="360"/>
        </w:tabs>
        <w:ind w:left="360" w:hanging="360"/>
      </w:pPr>
      <w:rPr>
        <w:rFonts w:ascii="ＭＳ ゴシック" w:eastAsia="ＭＳ ゴシック" w:hAnsi="ＭＳ ゴシック" w:cs="ＭＳ ゴシック"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16cid:durableId="2070615602">
    <w:abstractNumId w:val="1"/>
  </w:num>
  <w:num w:numId="2" w16cid:durableId="1557353790">
    <w:abstractNumId w:val="6"/>
  </w:num>
  <w:num w:numId="3" w16cid:durableId="277377580">
    <w:abstractNumId w:val="2"/>
  </w:num>
  <w:num w:numId="4" w16cid:durableId="1956329244">
    <w:abstractNumId w:val="15"/>
  </w:num>
  <w:num w:numId="5" w16cid:durableId="1594362785">
    <w:abstractNumId w:val="12"/>
  </w:num>
  <w:num w:numId="6" w16cid:durableId="2068257337">
    <w:abstractNumId w:val="0"/>
  </w:num>
  <w:num w:numId="7" w16cid:durableId="1143277479">
    <w:abstractNumId w:val="11"/>
  </w:num>
  <w:num w:numId="8" w16cid:durableId="1081371694">
    <w:abstractNumId w:val="3"/>
  </w:num>
  <w:num w:numId="9" w16cid:durableId="730618796">
    <w:abstractNumId w:val="10"/>
  </w:num>
  <w:num w:numId="10" w16cid:durableId="1017730962">
    <w:abstractNumId w:val="5"/>
  </w:num>
  <w:num w:numId="11" w16cid:durableId="697317469">
    <w:abstractNumId w:val="8"/>
  </w:num>
  <w:num w:numId="12" w16cid:durableId="1946500701">
    <w:abstractNumId w:val="13"/>
  </w:num>
  <w:num w:numId="13" w16cid:durableId="1703895151">
    <w:abstractNumId w:val="7"/>
  </w:num>
  <w:num w:numId="14" w16cid:durableId="2080129512">
    <w:abstractNumId w:val="9"/>
  </w:num>
  <w:num w:numId="15" w16cid:durableId="1751930385">
    <w:abstractNumId w:val="14"/>
  </w:num>
  <w:num w:numId="16" w16cid:durableId="347372655">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WS627">
    <w15:presenceInfo w15:providerId="None" w15:userId="WS62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rawingGridHorizontalSpacing w:val="191"/>
  <w:drawingGridVerticalSpacing w:val="143"/>
  <w:displayHorizontalDrawingGridEvery w:val="0"/>
  <w:displayVerticalDrawingGridEvery w:val="2"/>
  <w:characterSpacingControl w:val="compressPunctuation"/>
  <w:hdrShapeDefaults>
    <o:shapedefaults v:ext="edit" spidmax="757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7C74"/>
    <w:rsid w:val="000000C2"/>
    <w:rsid w:val="000035CF"/>
    <w:rsid w:val="000209DA"/>
    <w:rsid w:val="00032248"/>
    <w:rsid w:val="00034879"/>
    <w:rsid w:val="00034A65"/>
    <w:rsid w:val="000350EC"/>
    <w:rsid w:val="00037381"/>
    <w:rsid w:val="00073EE0"/>
    <w:rsid w:val="0008552B"/>
    <w:rsid w:val="00093E75"/>
    <w:rsid w:val="00095EA0"/>
    <w:rsid w:val="000C4B65"/>
    <w:rsid w:val="000D02AE"/>
    <w:rsid w:val="000D729B"/>
    <w:rsid w:val="000F1778"/>
    <w:rsid w:val="00107EF8"/>
    <w:rsid w:val="00120AA0"/>
    <w:rsid w:val="00144B32"/>
    <w:rsid w:val="001533AB"/>
    <w:rsid w:val="001554DC"/>
    <w:rsid w:val="00172CEA"/>
    <w:rsid w:val="0019263B"/>
    <w:rsid w:val="001D66B1"/>
    <w:rsid w:val="001E0058"/>
    <w:rsid w:val="0020467D"/>
    <w:rsid w:val="00210401"/>
    <w:rsid w:val="00224B14"/>
    <w:rsid w:val="002301CE"/>
    <w:rsid w:val="00234C62"/>
    <w:rsid w:val="00264595"/>
    <w:rsid w:val="00265104"/>
    <w:rsid w:val="002667BD"/>
    <w:rsid w:val="002B02DC"/>
    <w:rsid w:val="002D590D"/>
    <w:rsid w:val="00302F37"/>
    <w:rsid w:val="00321C87"/>
    <w:rsid w:val="00324F5A"/>
    <w:rsid w:val="00333B0F"/>
    <w:rsid w:val="00333B11"/>
    <w:rsid w:val="0033537D"/>
    <w:rsid w:val="0034023F"/>
    <w:rsid w:val="00344B70"/>
    <w:rsid w:val="00346175"/>
    <w:rsid w:val="00346DD8"/>
    <w:rsid w:val="00357A36"/>
    <w:rsid w:val="0036418B"/>
    <w:rsid w:val="00367870"/>
    <w:rsid w:val="00377E9A"/>
    <w:rsid w:val="00394DE3"/>
    <w:rsid w:val="003D4AD8"/>
    <w:rsid w:val="003E3A31"/>
    <w:rsid w:val="003F07E2"/>
    <w:rsid w:val="003F7C74"/>
    <w:rsid w:val="00415EC3"/>
    <w:rsid w:val="0042161F"/>
    <w:rsid w:val="00432711"/>
    <w:rsid w:val="00433524"/>
    <w:rsid w:val="00437AA8"/>
    <w:rsid w:val="00453DB5"/>
    <w:rsid w:val="00455938"/>
    <w:rsid w:val="0047176E"/>
    <w:rsid w:val="00477E95"/>
    <w:rsid w:val="0048048C"/>
    <w:rsid w:val="00492913"/>
    <w:rsid w:val="004C4429"/>
    <w:rsid w:val="004E1393"/>
    <w:rsid w:val="004E2628"/>
    <w:rsid w:val="004F1AD0"/>
    <w:rsid w:val="00503A9B"/>
    <w:rsid w:val="00525DC5"/>
    <w:rsid w:val="005303DE"/>
    <w:rsid w:val="00530E9A"/>
    <w:rsid w:val="005368FC"/>
    <w:rsid w:val="00551B68"/>
    <w:rsid w:val="00551EBE"/>
    <w:rsid w:val="0055761B"/>
    <w:rsid w:val="00564E92"/>
    <w:rsid w:val="005748BB"/>
    <w:rsid w:val="005764ED"/>
    <w:rsid w:val="00594B4D"/>
    <w:rsid w:val="005A0660"/>
    <w:rsid w:val="005A4A68"/>
    <w:rsid w:val="005B369B"/>
    <w:rsid w:val="005C1C08"/>
    <w:rsid w:val="005C1DC3"/>
    <w:rsid w:val="005F4B11"/>
    <w:rsid w:val="0060023D"/>
    <w:rsid w:val="00630176"/>
    <w:rsid w:val="00636229"/>
    <w:rsid w:val="0064013E"/>
    <w:rsid w:val="006446D4"/>
    <w:rsid w:val="00645396"/>
    <w:rsid w:val="006673D4"/>
    <w:rsid w:val="0068636B"/>
    <w:rsid w:val="006C0C83"/>
    <w:rsid w:val="006D2EDA"/>
    <w:rsid w:val="006D6F6D"/>
    <w:rsid w:val="006D72C4"/>
    <w:rsid w:val="006E5E74"/>
    <w:rsid w:val="00703DD9"/>
    <w:rsid w:val="00705BB6"/>
    <w:rsid w:val="007079FA"/>
    <w:rsid w:val="007303C8"/>
    <w:rsid w:val="0073052D"/>
    <w:rsid w:val="00731B43"/>
    <w:rsid w:val="0073430A"/>
    <w:rsid w:val="0074452E"/>
    <w:rsid w:val="00745118"/>
    <w:rsid w:val="00765EE5"/>
    <w:rsid w:val="0077439A"/>
    <w:rsid w:val="007A43C9"/>
    <w:rsid w:val="007B29DF"/>
    <w:rsid w:val="007C70BA"/>
    <w:rsid w:val="007D6797"/>
    <w:rsid w:val="007E70B3"/>
    <w:rsid w:val="007F7D2E"/>
    <w:rsid w:val="0081567B"/>
    <w:rsid w:val="00815B2B"/>
    <w:rsid w:val="00815B2F"/>
    <w:rsid w:val="00823513"/>
    <w:rsid w:val="00831347"/>
    <w:rsid w:val="00895F82"/>
    <w:rsid w:val="008B22F4"/>
    <w:rsid w:val="008B44F8"/>
    <w:rsid w:val="008C1676"/>
    <w:rsid w:val="008C7685"/>
    <w:rsid w:val="008D2EFA"/>
    <w:rsid w:val="008E18C2"/>
    <w:rsid w:val="008E76CE"/>
    <w:rsid w:val="008F058A"/>
    <w:rsid w:val="0090380D"/>
    <w:rsid w:val="00917401"/>
    <w:rsid w:val="00940CB9"/>
    <w:rsid w:val="00955100"/>
    <w:rsid w:val="009601F6"/>
    <w:rsid w:val="00961233"/>
    <w:rsid w:val="009A77DA"/>
    <w:rsid w:val="009C41DF"/>
    <w:rsid w:val="009C5AA1"/>
    <w:rsid w:val="009C6CF0"/>
    <w:rsid w:val="009D199E"/>
    <w:rsid w:val="009E1220"/>
    <w:rsid w:val="00A01FBA"/>
    <w:rsid w:val="00A32446"/>
    <w:rsid w:val="00A4787B"/>
    <w:rsid w:val="00A666AD"/>
    <w:rsid w:val="00A9069E"/>
    <w:rsid w:val="00AA6557"/>
    <w:rsid w:val="00AE452F"/>
    <w:rsid w:val="00AF323D"/>
    <w:rsid w:val="00B3798F"/>
    <w:rsid w:val="00B40663"/>
    <w:rsid w:val="00B70B73"/>
    <w:rsid w:val="00B8267D"/>
    <w:rsid w:val="00B90B31"/>
    <w:rsid w:val="00B9560B"/>
    <w:rsid w:val="00BC22C7"/>
    <w:rsid w:val="00BD444B"/>
    <w:rsid w:val="00C118FC"/>
    <w:rsid w:val="00C13D1E"/>
    <w:rsid w:val="00C40A07"/>
    <w:rsid w:val="00C576AE"/>
    <w:rsid w:val="00C62B2A"/>
    <w:rsid w:val="00C62F26"/>
    <w:rsid w:val="00C72E38"/>
    <w:rsid w:val="00C8469E"/>
    <w:rsid w:val="00C85ABF"/>
    <w:rsid w:val="00CB5DBA"/>
    <w:rsid w:val="00CC0079"/>
    <w:rsid w:val="00CC1389"/>
    <w:rsid w:val="00CD4633"/>
    <w:rsid w:val="00CF42D4"/>
    <w:rsid w:val="00D04052"/>
    <w:rsid w:val="00D31A34"/>
    <w:rsid w:val="00D45817"/>
    <w:rsid w:val="00D64C98"/>
    <w:rsid w:val="00D769CB"/>
    <w:rsid w:val="00DC0DAF"/>
    <w:rsid w:val="00DD1ACA"/>
    <w:rsid w:val="00DE3982"/>
    <w:rsid w:val="00E06295"/>
    <w:rsid w:val="00E07CB1"/>
    <w:rsid w:val="00E173D7"/>
    <w:rsid w:val="00E21B0B"/>
    <w:rsid w:val="00E660BF"/>
    <w:rsid w:val="00E95ED2"/>
    <w:rsid w:val="00EC5FA5"/>
    <w:rsid w:val="00ED4360"/>
    <w:rsid w:val="00EF77FD"/>
    <w:rsid w:val="00F05A5F"/>
    <w:rsid w:val="00F139AA"/>
    <w:rsid w:val="00F24A1B"/>
    <w:rsid w:val="00F4070B"/>
    <w:rsid w:val="00F4544F"/>
    <w:rsid w:val="00F74077"/>
    <w:rsid w:val="00F837A7"/>
    <w:rsid w:val="00F86A30"/>
    <w:rsid w:val="00FA316C"/>
    <w:rsid w:val="00FC2679"/>
    <w:rsid w:val="00FD24C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75777">
      <v:textbox inset="5.85pt,.7pt,5.85pt,.7pt"/>
    </o:shapedefaults>
    <o:shapelayout v:ext="edit">
      <o:idmap v:ext="edit" data="1"/>
    </o:shapelayout>
  </w:shapeDefaults>
  <w:decimalSymbol w:val="."/>
  <w:listSeparator w:val=","/>
  <w14:docId w14:val="0ED7678D"/>
  <w15:docId w15:val="{0F725130-0A39-40AD-9D29-0BABA0ECAC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3F7C74"/>
    <w:pPr>
      <w:widowControl w:val="0"/>
      <w:jc w:val="both"/>
    </w:pPr>
    <w:rPr>
      <w:kern w:val="2"/>
      <w:sz w:val="21"/>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numbering" w:customStyle="1" w:styleId="a">
    <w:name w:val="太田スタイル"/>
    <w:rsid w:val="003F7C74"/>
    <w:pPr>
      <w:numPr>
        <w:numId w:val="1"/>
      </w:numPr>
    </w:pPr>
  </w:style>
  <w:style w:type="table" w:styleId="a4">
    <w:name w:val="Table Grid"/>
    <w:basedOn w:val="a2"/>
    <w:rsid w:val="003F7C74"/>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alloon Text"/>
    <w:basedOn w:val="a0"/>
    <w:link w:val="a6"/>
    <w:semiHidden/>
    <w:rsid w:val="003F7C74"/>
    <w:rPr>
      <w:rFonts w:ascii="Arial" w:eastAsia="ＭＳ ゴシック" w:hAnsi="Arial"/>
      <w:sz w:val="18"/>
      <w:szCs w:val="18"/>
    </w:rPr>
  </w:style>
  <w:style w:type="character" w:customStyle="1" w:styleId="a6">
    <w:name w:val="吹き出し (文字)"/>
    <w:link w:val="a5"/>
    <w:semiHidden/>
    <w:rsid w:val="003F7C74"/>
    <w:rPr>
      <w:rFonts w:ascii="Arial" w:eastAsia="ＭＳ ゴシック" w:hAnsi="Arial" w:cs="Times New Roman"/>
      <w:sz w:val="18"/>
      <w:szCs w:val="18"/>
    </w:rPr>
  </w:style>
  <w:style w:type="paragraph" w:customStyle="1" w:styleId="a7">
    <w:name w:val="一太郎"/>
    <w:rsid w:val="003F7C74"/>
    <w:pPr>
      <w:widowControl w:val="0"/>
      <w:wordWrap w:val="0"/>
      <w:autoSpaceDE w:val="0"/>
      <w:autoSpaceDN w:val="0"/>
      <w:adjustRightInd w:val="0"/>
      <w:spacing w:line="234" w:lineRule="exact"/>
      <w:jc w:val="both"/>
    </w:pPr>
    <w:rPr>
      <w:rFonts w:ascii="Times New Roman" w:eastAsia="ＭＳ ゴシック" w:hAnsi="Times New Roman"/>
      <w:spacing w:val="5"/>
      <w:sz w:val="22"/>
      <w:szCs w:val="22"/>
    </w:rPr>
  </w:style>
  <w:style w:type="character" w:styleId="a8">
    <w:name w:val="annotation reference"/>
    <w:semiHidden/>
    <w:rsid w:val="003F7C74"/>
    <w:rPr>
      <w:sz w:val="18"/>
      <w:szCs w:val="18"/>
    </w:rPr>
  </w:style>
  <w:style w:type="paragraph" w:styleId="a9">
    <w:name w:val="annotation text"/>
    <w:basedOn w:val="a0"/>
    <w:link w:val="aa"/>
    <w:semiHidden/>
    <w:rsid w:val="003F7C74"/>
    <w:pPr>
      <w:jc w:val="left"/>
    </w:pPr>
  </w:style>
  <w:style w:type="character" w:customStyle="1" w:styleId="aa">
    <w:name w:val="コメント文字列 (文字)"/>
    <w:link w:val="a9"/>
    <w:semiHidden/>
    <w:rsid w:val="003F7C74"/>
    <w:rPr>
      <w:rFonts w:ascii="Century" w:eastAsia="ＭＳ 明朝" w:hAnsi="Century" w:cs="Times New Roman"/>
      <w:szCs w:val="24"/>
    </w:rPr>
  </w:style>
  <w:style w:type="paragraph" w:styleId="ab">
    <w:name w:val="annotation subject"/>
    <w:basedOn w:val="a9"/>
    <w:next w:val="a9"/>
    <w:link w:val="ac"/>
    <w:semiHidden/>
    <w:rsid w:val="003F7C74"/>
    <w:rPr>
      <w:b/>
      <w:bCs/>
    </w:rPr>
  </w:style>
  <w:style w:type="character" w:customStyle="1" w:styleId="ac">
    <w:name w:val="コメント内容 (文字)"/>
    <w:link w:val="ab"/>
    <w:semiHidden/>
    <w:rsid w:val="003F7C74"/>
    <w:rPr>
      <w:rFonts w:ascii="Century" w:eastAsia="ＭＳ 明朝" w:hAnsi="Century" w:cs="Times New Roman"/>
      <w:b/>
      <w:bCs/>
      <w:szCs w:val="24"/>
    </w:rPr>
  </w:style>
  <w:style w:type="paragraph" w:styleId="ad">
    <w:name w:val="Note Heading"/>
    <w:basedOn w:val="a0"/>
    <w:next w:val="a0"/>
    <w:link w:val="ae"/>
    <w:rsid w:val="003F7C74"/>
    <w:pPr>
      <w:jc w:val="center"/>
    </w:pPr>
  </w:style>
  <w:style w:type="character" w:customStyle="1" w:styleId="ae">
    <w:name w:val="記 (文字)"/>
    <w:link w:val="ad"/>
    <w:rsid w:val="003F7C74"/>
    <w:rPr>
      <w:rFonts w:ascii="Century" w:eastAsia="ＭＳ 明朝" w:hAnsi="Century" w:cs="Times New Roman"/>
      <w:szCs w:val="24"/>
    </w:rPr>
  </w:style>
  <w:style w:type="paragraph" w:styleId="af">
    <w:name w:val="Closing"/>
    <w:basedOn w:val="a0"/>
    <w:link w:val="af0"/>
    <w:rsid w:val="003F7C74"/>
    <w:pPr>
      <w:jc w:val="right"/>
    </w:pPr>
  </w:style>
  <w:style w:type="character" w:customStyle="1" w:styleId="af0">
    <w:name w:val="結語 (文字)"/>
    <w:link w:val="af"/>
    <w:rsid w:val="003F7C74"/>
    <w:rPr>
      <w:rFonts w:ascii="Century" w:eastAsia="ＭＳ 明朝" w:hAnsi="Century" w:cs="Times New Roman"/>
      <w:szCs w:val="24"/>
    </w:rPr>
  </w:style>
  <w:style w:type="character" w:styleId="af1">
    <w:name w:val="Hyperlink"/>
    <w:rsid w:val="003F7C74"/>
    <w:rPr>
      <w:color w:val="0000FF"/>
      <w:u w:val="single"/>
    </w:rPr>
  </w:style>
  <w:style w:type="paragraph" w:styleId="af2">
    <w:name w:val="header"/>
    <w:basedOn w:val="a0"/>
    <w:link w:val="af3"/>
    <w:rsid w:val="003F7C74"/>
    <w:pPr>
      <w:tabs>
        <w:tab w:val="center" w:pos="4252"/>
        <w:tab w:val="right" w:pos="8504"/>
      </w:tabs>
      <w:snapToGrid w:val="0"/>
    </w:pPr>
  </w:style>
  <w:style w:type="character" w:customStyle="1" w:styleId="af3">
    <w:name w:val="ヘッダー (文字)"/>
    <w:link w:val="af2"/>
    <w:rsid w:val="003F7C74"/>
    <w:rPr>
      <w:rFonts w:ascii="Century" w:eastAsia="ＭＳ 明朝" w:hAnsi="Century" w:cs="Times New Roman"/>
      <w:szCs w:val="24"/>
    </w:rPr>
  </w:style>
  <w:style w:type="paragraph" w:styleId="af4">
    <w:name w:val="footer"/>
    <w:basedOn w:val="a0"/>
    <w:link w:val="af5"/>
    <w:uiPriority w:val="99"/>
    <w:rsid w:val="003F7C74"/>
    <w:pPr>
      <w:tabs>
        <w:tab w:val="center" w:pos="4252"/>
        <w:tab w:val="right" w:pos="8504"/>
      </w:tabs>
      <w:snapToGrid w:val="0"/>
    </w:pPr>
  </w:style>
  <w:style w:type="character" w:customStyle="1" w:styleId="af5">
    <w:name w:val="フッター (文字)"/>
    <w:link w:val="af4"/>
    <w:uiPriority w:val="99"/>
    <w:rsid w:val="003F7C74"/>
    <w:rPr>
      <w:rFonts w:ascii="Century" w:eastAsia="ＭＳ 明朝" w:hAnsi="Century" w:cs="Times New Roman"/>
      <w:szCs w:val="24"/>
    </w:rPr>
  </w:style>
  <w:style w:type="paragraph" w:styleId="af6">
    <w:name w:val="Document Map"/>
    <w:basedOn w:val="a0"/>
    <w:link w:val="af7"/>
    <w:rsid w:val="003F7C74"/>
    <w:rPr>
      <w:rFonts w:ascii="MS UI Gothic" w:eastAsia="MS UI Gothic"/>
      <w:sz w:val="18"/>
      <w:szCs w:val="18"/>
    </w:rPr>
  </w:style>
  <w:style w:type="character" w:customStyle="1" w:styleId="af7">
    <w:name w:val="見出しマップ (文字)"/>
    <w:link w:val="af6"/>
    <w:rsid w:val="003F7C74"/>
    <w:rPr>
      <w:rFonts w:ascii="MS UI Gothic" w:eastAsia="MS UI Gothic" w:hAnsi="Century" w:cs="Times New Roman"/>
      <w:sz w:val="18"/>
      <w:szCs w:val="18"/>
    </w:rPr>
  </w:style>
  <w:style w:type="paragraph" w:customStyle="1" w:styleId="af8">
    <w:name w:val="一太郎８/９"/>
    <w:rsid w:val="003F7C74"/>
    <w:pPr>
      <w:widowControl w:val="0"/>
      <w:wordWrap w:val="0"/>
      <w:autoSpaceDE w:val="0"/>
      <w:autoSpaceDN w:val="0"/>
      <w:adjustRightInd w:val="0"/>
      <w:spacing w:line="334" w:lineRule="atLeast"/>
      <w:jc w:val="both"/>
    </w:pPr>
    <w:rPr>
      <w:rFonts w:ascii="Times New Roman" w:hAnsi="Times New Roman"/>
      <w:spacing w:val="13"/>
      <w:sz w:val="21"/>
      <w:szCs w:val="21"/>
    </w:rPr>
  </w:style>
  <w:style w:type="paragraph" w:styleId="af9">
    <w:name w:val="List Paragraph"/>
    <w:basedOn w:val="a0"/>
    <w:uiPriority w:val="34"/>
    <w:qFormat/>
    <w:rsid w:val="0020467D"/>
    <w:pPr>
      <w:ind w:leftChars="400" w:left="9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png"/><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footer" Target="footer2.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7831B4-B166-45FA-A83F-53CF2880BF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1069</TotalTime>
  <Pages>17</Pages>
  <Words>3142</Words>
  <Characters>17912</Characters>
  <Application>Microsoft Office Word</Application>
  <DocSecurity>0</DocSecurity>
  <Lines>149</Lines>
  <Paragraphs>42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21012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TAMAKI</dc:creator>
  <cp:keywords/>
  <dc:description/>
  <cp:lastModifiedBy>WS629</cp:lastModifiedBy>
  <cp:revision>61</cp:revision>
  <cp:lastPrinted>2024-07-05T06:51:00Z</cp:lastPrinted>
  <dcterms:created xsi:type="dcterms:W3CDTF">2021-03-05T02:56:00Z</dcterms:created>
  <dcterms:modified xsi:type="dcterms:W3CDTF">2024-07-05T06:52:00Z</dcterms:modified>
</cp:coreProperties>
</file>